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7728E" w14:textId="326EA622" w:rsidR="007C4AAF" w:rsidRDefault="000234B1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The survey of the history of theology could be divided into ___ major periods.</w:t>
      </w:r>
      <w:r>
        <w:rPr>
          <w:color w:val="000000"/>
          <w:sz w:val="27"/>
          <w:szCs w:val="27"/>
        </w:rPr>
        <w:br/>
        <w:t>Answer: Four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Christian theology has its genesis in the writings of the church fathers, particularly in the works of the _____.</w:t>
      </w:r>
      <w:r>
        <w:rPr>
          <w:color w:val="000000"/>
          <w:sz w:val="27"/>
          <w:szCs w:val="27"/>
        </w:rPr>
        <w:br/>
        <w:t>Answer: Christian apologists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The church Apologists sought to reassure the claims of Jesus Christ hitherto in the ____ context.</w:t>
      </w:r>
      <w:r>
        <w:rPr>
          <w:color w:val="000000"/>
          <w:sz w:val="27"/>
          <w:szCs w:val="27"/>
        </w:rPr>
        <w:br/>
        <w:t>Answer: Jewish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The Bible and ___ are the sources of Christology.</w:t>
      </w:r>
      <w:r>
        <w:rPr>
          <w:color w:val="000000"/>
          <w:sz w:val="27"/>
          <w:szCs w:val="27"/>
        </w:rPr>
        <w:br/>
        <w:t>Answer: Christian theology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The monolithic theology of the medieval church was called into question by the ____ of the sixteen century.</w:t>
      </w:r>
      <w:r>
        <w:rPr>
          <w:color w:val="000000"/>
          <w:sz w:val="27"/>
          <w:szCs w:val="27"/>
        </w:rPr>
        <w:br/>
        <w:t>Answer: Protestant movement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The medieval theology dominated by scholastic tendencies and the Roman Catholic dogmatism led to the break of the Church at the advent of the ________.</w:t>
      </w:r>
      <w:r>
        <w:rPr>
          <w:color w:val="000000"/>
          <w:sz w:val="27"/>
          <w:szCs w:val="27"/>
        </w:rPr>
        <w:br/>
        <w:t>Answer: Reformation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 both in the radical and non-radical expressions bordered on the doctrine of Sola-Fide and Sola</w:t>
      </w:r>
      <w:r>
        <w:rPr>
          <w:color w:val="000000"/>
          <w:sz w:val="27"/>
          <w:szCs w:val="27"/>
        </w:rPr>
        <w:br/>
        <w:t>Answer: Reformers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The overriding hypothesis of ____ theological works was the general commitment of individuals to the Christian faith and the rationality of the biblical revelation.</w:t>
      </w:r>
      <w:r>
        <w:rPr>
          <w:color w:val="000000"/>
          <w:sz w:val="27"/>
          <w:szCs w:val="27"/>
        </w:rPr>
        <w:br/>
        <w:t>Answer: Scholastics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The scholastics sought to harmonize Christian ___ and reason.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Revelation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Thomas Aquinas, Anselm and Peter Aberland are the foremost ____ of the Medieval period</w:t>
      </w:r>
      <w:r>
        <w:rPr>
          <w:color w:val="000000"/>
          <w:sz w:val="27"/>
          <w:szCs w:val="27"/>
        </w:rPr>
        <w:br/>
        <w:t>Answer: Theologians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Before the 16th century the____ swept the whole European landscape.</w:t>
      </w:r>
      <w:r>
        <w:rPr>
          <w:color w:val="000000"/>
          <w:sz w:val="27"/>
          <w:szCs w:val="27"/>
        </w:rPr>
        <w:br/>
        <w:t>Answer: Renaissance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Roman Catholic Theology was expressed fully by the council of ____.</w:t>
      </w:r>
      <w:r>
        <w:rPr>
          <w:color w:val="000000"/>
          <w:sz w:val="27"/>
          <w:szCs w:val="27"/>
        </w:rPr>
        <w:br/>
        <w:t>Answer: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Luther, Zwingli and Calvin are the foremost of the ____ theologians.</w:t>
      </w:r>
      <w:r>
        <w:rPr>
          <w:color w:val="000000"/>
          <w:sz w:val="27"/>
          <w:szCs w:val="27"/>
        </w:rPr>
        <w:br/>
        <w:t>Answer: Protestant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____ is ordinarily defined as "The human study of God."</w:t>
      </w:r>
      <w:r>
        <w:rPr>
          <w:color w:val="000000"/>
          <w:sz w:val="27"/>
          <w:szCs w:val="27"/>
        </w:rPr>
        <w:br/>
        <w:t>Answer: Theology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The Enlightenment period applied various forms of ___ and critical apparatus to the Bible and the Christian religion.</w:t>
      </w:r>
      <w:r>
        <w:rPr>
          <w:color w:val="000000"/>
          <w:sz w:val="27"/>
          <w:szCs w:val="27"/>
        </w:rPr>
        <w:br/>
        <w:t>Answer: Criticism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Foremost among the theologian of the ____ period include W. F. Hegel, Emmanuel Kant and Friedrich Schleiermacher.</w:t>
      </w:r>
      <w:r>
        <w:rPr>
          <w:color w:val="000000"/>
          <w:sz w:val="27"/>
          <w:szCs w:val="27"/>
        </w:rPr>
        <w:br/>
        <w:t>Answer: Enlightenment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The enlightenment period was dominated by pure ____</w:t>
      </w:r>
      <w:r>
        <w:rPr>
          <w:color w:val="000000"/>
          <w:sz w:val="27"/>
          <w:szCs w:val="27"/>
        </w:rPr>
        <w:br/>
        <w:t>Answer: Reason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Modern theologies such as Black, Feminism, Liberation, Asian and African theologies originated in __ period</w:t>
      </w:r>
      <w:r>
        <w:rPr>
          <w:color w:val="000000"/>
          <w:sz w:val="27"/>
          <w:szCs w:val="27"/>
        </w:rPr>
        <w:br/>
        <w:t>Answer: Modern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FBQ19 : The academic and theological challenges of the Enlightenment were sustained in the ____ context, but perhaps with little modification.</w:t>
      </w:r>
      <w:r>
        <w:rPr>
          <w:color w:val="000000"/>
          <w:sz w:val="27"/>
          <w:szCs w:val="27"/>
        </w:rPr>
        <w:br/>
        <w:t>Answer: Modern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_____ is known as the father of biblical theology.</w:t>
      </w:r>
      <w:r>
        <w:rPr>
          <w:color w:val="000000"/>
          <w:sz w:val="27"/>
          <w:szCs w:val="27"/>
        </w:rPr>
        <w:br/>
        <w:t>Answer: Johann Philip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_______ defined Biblical theology as "the historical study of Old Testament and New Testament, their authors and the contexts within which they were written"</w:t>
      </w:r>
      <w:r>
        <w:rPr>
          <w:color w:val="000000"/>
          <w:sz w:val="27"/>
          <w:szCs w:val="27"/>
        </w:rPr>
        <w:br/>
        <w:t>Answer: Johann Philip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________ in its classical expression has been divided into many disciplines and subcategories.</w:t>
      </w:r>
      <w:r>
        <w:rPr>
          <w:color w:val="000000"/>
          <w:sz w:val="27"/>
          <w:szCs w:val="27"/>
        </w:rPr>
        <w:br/>
        <w:t>Answer: Theology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Philosophical theology sought to use ____ categories to understand biblical revelation and human forms without the necessary a priori commitment to the Christian faith.</w:t>
      </w:r>
      <w:r>
        <w:rPr>
          <w:color w:val="000000"/>
          <w:sz w:val="27"/>
          <w:szCs w:val="27"/>
        </w:rPr>
        <w:br/>
        <w:t>Answer: Philosophical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____ theology is reminiscent in the scholastic theological tradition of the medieval period and the Enlightenment obsession of rationality in the 19</w:t>
      </w:r>
      <w:r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> -18</w:t>
      </w:r>
      <w:r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> century.</w:t>
      </w:r>
      <w:r>
        <w:rPr>
          <w:color w:val="000000"/>
          <w:sz w:val="27"/>
          <w:szCs w:val="27"/>
        </w:rPr>
        <w:br/>
        <w:t>Answer: Philosophical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Historical theology is that theology that concerns itself with historical development of _____.</w:t>
      </w:r>
      <w:r>
        <w:rPr>
          <w:color w:val="000000"/>
          <w:sz w:val="27"/>
          <w:szCs w:val="27"/>
        </w:rPr>
        <w:br/>
        <w:t>Answer: Christian doctrines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Historical theology revealed the humanness and contextual nature of every theological ____.</w:t>
      </w:r>
      <w:r>
        <w:rPr>
          <w:color w:val="000000"/>
          <w:sz w:val="27"/>
          <w:szCs w:val="27"/>
        </w:rPr>
        <w:br/>
        <w:t>Answer: Creation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The branch of theology that seeks a rational presentation and documentation of doctrinal beliefs of the church is_____.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Systematic theology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_____ theology is concerned with the relationship that exists between theology and the pastoral ministry.</w:t>
      </w:r>
      <w:r>
        <w:rPr>
          <w:color w:val="000000"/>
          <w:sz w:val="27"/>
          <w:szCs w:val="27"/>
        </w:rPr>
        <w:br/>
        <w:t>Answer: Pastoral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_____ Theology that is preoccupied with the text of scriptures.</w:t>
      </w:r>
      <w:r>
        <w:rPr>
          <w:color w:val="000000"/>
          <w:sz w:val="27"/>
          <w:szCs w:val="27"/>
        </w:rPr>
        <w:br/>
        <w:t>Answer: Exegetical theology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Theology must seek a conscious commitment to the _____.</w:t>
      </w:r>
      <w:r>
        <w:rPr>
          <w:color w:val="000000"/>
          <w:sz w:val="27"/>
          <w:szCs w:val="27"/>
        </w:rPr>
        <w:br/>
        <w:t>Answer: Transcendent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The Theology that is revealed in western theology as abstract, impersonal, reflective and unable to address the human socio-political, racial, gender and other cogent and volatile components of the human society is called _____.</w:t>
      </w:r>
      <w:r>
        <w:rPr>
          <w:color w:val="000000"/>
          <w:sz w:val="27"/>
          <w:szCs w:val="27"/>
        </w:rPr>
        <w:br/>
        <w:t>Answer: Traditional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Every theology has some basic assumptions or hypothesis that guide its theological ______.</w:t>
      </w:r>
      <w:r>
        <w:rPr>
          <w:color w:val="000000"/>
          <w:sz w:val="27"/>
          <w:szCs w:val="27"/>
        </w:rPr>
        <w:br/>
        <w:t>Answer: Methodology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The _______ as observed by John S. Mbiti is a strange and unique book.</w:t>
      </w:r>
      <w:r>
        <w:rPr>
          <w:color w:val="000000"/>
          <w:sz w:val="27"/>
          <w:szCs w:val="27"/>
        </w:rPr>
        <w:br/>
        <w:t>Answer: Bible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The possibility of true theology is grounded in God and not_______.</w:t>
      </w:r>
      <w:r>
        <w:rPr>
          <w:color w:val="000000"/>
          <w:sz w:val="27"/>
          <w:szCs w:val="27"/>
        </w:rPr>
        <w:br/>
        <w:t>Answer: 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The ____is one of the fundamental and central sources of Christian theology.</w:t>
      </w:r>
      <w:r>
        <w:rPr>
          <w:color w:val="000000"/>
          <w:sz w:val="27"/>
          <w:szCs w:val="27"/>
        </w:rPr>
        <w:br/>
        <w:t>Answer: Bible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_____ period in the history of Christian theology captures the efforts of Church Fathers.</w:t>
      </w:r>
      <w:r>
        <w:rPr>
          <w:color w:val="000000"/>
          <w:sz w:val="27"/>
          <w:szCs w:val="27"/>
        </w:rPr>
        <w:br/>
        <w:t>Answer: Patristic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MCQ2 : The quest for an African Christian Theology has immensely contributed to the richness of ______.</w:t>
      </w:r>
      <w:r>
        <w:rPr>
          <w:color w:val="000000"/>
          <w:sz w:val="27"/>
          <w:szCs w:val="27"/>
        </w:rPr>
        <w:br/>
        <w:t>Answer: African Christianity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Sola fide and sola scriptura are the two major catch phrases in which the reformers based their ____ against Roman Catholicism.</w:t>
      </w:r>
      <w:r>
        <w:rPr>
          <w:color w:val="000000"/>
          <w:sz w:val="27"/>
          <w:szCs w:val="27"/>
        </w:rPr>
        <w:br/>
        <w:t>Answer: Protest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Roman Catholic theologians insisted on Bible and _________</w:t>
      </w:r>
      <w:r>
        <w:rPr>
          <w:color w:val="000000"/>
          <w:sz w:val="27"/>
          <w:szCs w:val="27"/>
        </w:rPr>
        <w:br/>
        <w:t>Answer: Tradition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Theological differences exist in the Christendom as a result of _________.</w:t>
      </w:r>
      <w:r>
        <w:rPr>
          <w:color w:val="000000"/>
          <w:sz w:val="27"/>
          <w:szCs w:val="27"/>
        </w:rPr>
        <w:br/>
        <w:t>Answer: Human dimensions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_____ in all confession seeks to redeem the battered, dehumanized and often abused image of womanhood.</w:t>
      </w:r>
      <w:r>
        <w:rPr>
          <w:color w:val="000000"/>
          <w:sz w:val="27"/>
          <w:szCs w:val="27"/>
        </w:rPr>
        <w:br/>
        <w:t>Answer: Feminism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_____Theology had located the patriarchal nature of most human structures in religion, politics, and social arms of the society.</w:t>
      </w:r>
      <w:r>
        <w:rPr>
          <w:color w:val="000000"/>
          <w:sz w:val="27"/>
          <w:szCs w:val="27"/>
        </w:rPr>
        <w:br/>
        <w:t>Answer: Feminist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The notion of divine absconditus as a theological concept is traced to the period of ___</w:t>
      </w:r>
      <w:r>
        <w:rPr>
          <w:color w:val="000000"/>
          <w:sz w:val="27"/>
          <w:szCs w:val="27"/>
        </w:rPr>
        <w:br/>
        <w:t>Answer: Enlightenment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Christian theologies such as Asian, African, Liberation, Black, and Feminism among others emerged in the ____ historical era.</w:t>
      </w:r>
      <w:r>
        <w:rPr>
          <w:color w:val="000000"/>
          <w:sz w:val="27"/>
          <w:szCs w:val="27"/>
        </w:rPr>
        <w:br/>
        <w:t>Answer: Modern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The intentions and concerns of ____ theology are rooted in the experience of oppression by the Afro-Americans in the USA.</w:t>
      </w:r>
      <w:r>
        <w:rPr>
          <w:color w:val="000000"/>
          <w:sz w:val="27"/>
          <w:szCs w:val="27"/>
        </w:rPr>
        <w:br/>
        <w:t>Answer: Black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MCQ11 : ____ is the teaching that views Jesus as partly human and partly God.</w:t>
      </w:r>
      <w:r>
        <w:rPr>
          <w:color w:val="000000"/>
          <w:sz w:val="27"/>
          <w:szCs w:val="27"/>
        </w:rPr>
        <w:br/>
        <w:t>Answer: Docetism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_____ Christological belief holds that Christ had sinless nature.</w:t>
      </w:r>
      <w:r>
        <w:rPr>
          <w:color w:val="000000"/>
          <w:sz w:val="27"/>
          <w:szCs w:val="27"/>
        </w:rPr>
        <w:br/>
        <w:t>Answer: Monophysitism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____ Christological concept emphasises the union of the two natures of Christ.</w:t>
      </w:r>
      <w:r>
        <w:rPr>
          <w:color w:val="000000"/>
          <w:sz w:val="27"/>
          <w:szCs w:val="27"/>
        </w:rPr>
        <w:br/>
        <w:t>Answer: Adoptionism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Nicea Church Council condemned ____ as a heretic.</w:t>
      </w:r>
      <w:r>
        <w:rPr>
          <w:color w:val="000000"/>
          <w:sz w:val="27"/>
          <w:szCs w:val="27"/>
        </w:rPr>
        <w:br/>
        <w:t>Answer: Arius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____ Christology started in the 4th century A.D as a response to the teaching of Arius.</w:t>
      </w:r>
      <w:r>
        <w:rPr>
          <w:color w:val="000000"/>
          <w:sz w:val="27"/>
          <w:szCs w:val="27"/>
        </w:rPr>
        <w:br/>
        <w:t>Answer: Classical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The view of ____ Christology is that the divine Christ manifested himself in the capacity of two natures.</w:t>
      </w:r>
      <w:r>
        <w:rPr>
          <w:color w:val="000000"/>
          <w:sz w:val="27"/>
          <w:szCs w:val="27"/>
        </w:rPr>
        <w:br/>
        <w:t>Answer: Orthodox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The two basic sources of Christology are Bible and ___.</w:t>
      </w:r>
      <w:r>
        <w:rPr>
          <w:color w:val="000000"/>
          <w:sz w:val="27"/>
          <w:szCs w:val="27"/>
        </w:rPr>
        <w:br/>
        <w:t>Answer: Culture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Modern hermeneutics is committed to the context of the ___</w:t>
      </w:r>
      <w:r>
        <w:rPr>
          <w:color w:val="000000"/>
          <w:sz w:val="27"/>
          <w:szCs w:val="27"/>
        </w:rPr>
        <w:br/>
        <w:t>Answer: Interpreter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Which of the following disciplines of theology is dominated by abstract theological forms?</w:t>
      </w:r>
      <w:r>
        <w:rPr>
          <w:color w:val="000000"/>
          <w:sz w:val="27"/>
          <w:szCs w:val="27"/>
        </w:rPr>
        <w:br/>
        <w:t>Answer: Philosophical Theology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Pentecostal Theology is referred to as _________.</w:t>
      </w:r>
      <w:r>
        <w:rPr>
          <w:color w:val="000000"/>
          <w:sz w:val="27"/>
          <w:szCs w:val="27"/>
        </w:rPr>
        <w:br/>
        <w:t>Answer: Realistic theology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MCQ21 : The greatest Pentecostal contribution to global Christianity is </w:t>
      </w:r>
      <w:r>
        <w:rPr>
          <w:color w:val="000000"/>
          <w:sz w:val="27"/>
          <w:szCs w:val="27"/>
        </w:rPr>
        <w:lastRenderedPageBreak/>
        <w:t>________.</w:t>
      </w:r>
      <w:r>
        <w:rPr>
          <w:color w:val="000000"/>
          <w:sz w:val="27"/>
          <w:szCs w:val="27"/>
        </w:rPr>
        <w:br/>
        <w:t>Answer: Revival of interest in the Holy Spirit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_____ is the source of Pentecostal contradiction.</w:t>
      </w:r>
      <w:r>
        <w:rPr>
          <w:color w:val="000000"/>
          <w:sz w:val="27"/>
          <w:szCs w:val="27"/>
        </w:rPr>
        <w:br/>
        <w:t>Answer: Building wealthy Pastors alone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The Council of ____ was intended by the Catholics to counter the onslaught of the reformation.</w:t>
      </w:r>
      <w:r>
        <w:rPr>
          <w:color w:val="000000"/>
          <w:sz w:val="27"/>
          <w:szCs w:val="27"/>
        </w:rPr>
        <w:br/>
        <w:t>Answer: Trent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According to Roman Catholic theology, authority of the scripture should be complemented by _________.</w:t>
      </w:r>
      <w:r>
        <w:rPr>
          <w:color w:val="000000"/>
          <w:sz w:val="27"/>
          <w:szCs w:val="27"/>
        </w:rPr>
        <w:br/>
        <w:t>Answer: Tradition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The Roman Catholic doctrine that the Pope can never err in matters of faith is known as _____.</w:t>
      </w:r>
      <w:r>
        <w:rPr>
          <w:color w:val="000000"/>
          <w:sz w:val="27"/>
          <w:szCs w:val="27"/>
        </w:rPr>
        <w:br/>
        <w:t>Answer: Papal Infallibility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The Protestant theology is based on the following factors, except ______.</w:t>
      </w:r>
      <w:r>
        <w:rPr>
          <w:color w:val="000000"/>
          <w:sz w:val="27"/>
          <w:szCs w:val="27"/>
        </w:rPr>
        <w:br/>
        <w:t>Answer: The doctrine of theotokos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The term Evangelical first referred to adherents of _________.</w:t>
      </w:r>
      <w:r>
        <w:rPr>
          <w:color w:val="000000"/>
          <w:sz w:val="27"/>
          <w:szCs w:val="27"/>
        </w:rPr>
        <w:br/>
        <w:t>Answer: Augsburg Confession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____ is the fastest growing movement in Christendom.</w:t>
      </w:r>
      <w:r>
        <w:rPr>
          <w:color w:val="000000"/>
          <w:sz w:val="27"/>
          <w:szCs w:val="27"/>
        </w:rPr>
        <w:br/>
        <w:t>Answer: Pentecostalism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According to Sobrino, _________ is the authentic theological source for understanding Christian truth and practices.</w:t>
      </w:r>
      <w:r>
        <w:rPr>
          <w:color w:val="000000"/>
          <w:sz w:val="27"/>
          <w:szCs w:val="27"/>
        </w:rPr>
        <w:br/>
        <w:t>Answer: The poor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A major criticism levelled against liberation theology is that it is _________.</w:t>
      </w:r>
      <w:r>
        <w:rPr>
          <w:color w:val="000000"/>
          <w:sz w:val="27"/>
          <w:szCs w:val="27"/>
        </w:rPr>
        <w:br/>
        <w:t>Answer: Racist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MCQ31 : The post-Christian model of feminism rejected the Bible because of its patriarchal and _____ sentiments.</w:t>
      </w:r>
      <w:r>
        <w:rPr>
          <w:color w:val="000000"/>
          <w:sz w:val="27"/>
          <w:szCs w:val="27"/>
        </w:rPr>
        <w:br/>
        <w:t>Answer: Androcentric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The Coptic Church is a term synonymous with _________.</w:t>
      </w:r>
      <w:r>
        <w:rPr>
          <w:color w:val="000000"/>
          <w:sz w:val="27"/>
          <w:szCs w:val="27"/>
        </w:rPr>
        <w:br/>
        <w:t>Answer: Egyptian church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The birthplace of liberation theology ____</w:t>
      </w:r>
      <w:r>
        <w:rPr>
          <w:color w:val="000000"/>
          <w:sz w:val="27"/>
          <w:szCs w:val="27"/>
        </w:rPr>
        <w:br/>
        <w:t>Answer: Latin America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Liberation theology interprets theology from the perspective of poor and _________.</w:t>
      </w:r>
      <w:r>
        <w:rPr>
          <w:color w:val="000000"/>
          <w:sz w:val="27"/>
          <w:szCs w:val="27"/>
        </w:rPr>
        <w:br/>
        <w:t>Answer: Oppression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According to Leonardo and Boff, liberation theology is a product of faith and _________.</w:t>
      </w:r>
      <w:r>
        <w:rPr>
          <w:color w:val="000000"/>
          <w:sz w:val="27"/>
          <w:szCs w:val="27"/>
        </w:rPr>
        <w:br/>
        <w:t>Answer: Oppression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B1"/>
    <w:rsid w:val="000234B1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0EEF"/>
  <w15:chartTrackingRefBased/>
  <w15:docId w15:val="{7BD7921A-42A0-4005-88FE-FE58F13C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2021-03-27T15:38:00Z</dcterms:created>
  <dcterms:modified xsi:type="dcterms:W3CDTF">2021-03-27T15:39:00Z</dcterms:modified>
</cp:coreProperties>
</file>