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CB" w:rsidRPr="00874F9B" w:rsidRDefault="001D08CB" w:rsidP="001D08CB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-450850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08CB" w:rsidRPr="00874F9B" w:rsidRDefault="001D08CB" w:rsidP="001D08CB">
      <w:pPr>
        <w:jc w:val="center"/>
      </w:pPr>
    </w:p>
    <w:p w:rsidR="001D08CB" w:rsidRPr="001D08CB" w:rsidRDefault="001D08CB" w:rsidP="001D08CB">
      <w:pPr>
        <w:rPr>
          <w:rFonts w:ascii="Garamond" w:hAnsi="Garamond"/>
          <w:b/>
        </w:rPr>
      </w:pPr>
    </w:p>
    <w:p w:rsidR="001D08CB" w:rsidRPr="001D08CB" w:rsidRDefault="001D08CB" w:rsidP="001D08CB">
      <w:pPr>
        <w:jc w:val="center"/>
        <w:rPr>
          <w:rFonts w:ascii="Garamond" w:hAnsi="Garamond"/>
          <w:b/>
        </w:rPr>
      </w:pPr>
      <w:r w:rsidRPr="001D08CB">
        <w:rPr>
          <w:rFonts w:ascii="Garamond" w:hAnsi="Garamond"/>
          <w:b/>
        </w:rPr>
        <w:t>NATIONAL OPEN UNIVERSITY OF NIGERIA</w:t>
      </w:r>
    </w:p>
    <w:p w:rsidR="001D08CB" w:rsidRPr="001D08CB" w:rsidRDefault="001D08CB" w:rsidP="001D08CB">
      <w:pPr>
        <w:jc w:val="center"/>
        <w:rPr>
          <w:rFonts w:ascii="Garamond" w:hAnsi="Garamond"/>
          <w:b/>
        </w:rPr>
      </w:pPr>
      <w:r w:rsidRPr="001D08CB">
        <w:rPr>
          <w:rFonts w:ascii="Garamond" w:hAnsi="Garamond"/>
          <w:b/>
        </w:rPr>
        <w:t>14/16 AHMADU BELLO WAY, VICTORIA ISLAND, LAGOS</w:t>
      </w:r>
    </w:p>
    <w:p w:rsidR="001D08CB" w:rsidRPr="001D08CB" w:rsidRDefault="001D08CB" w:rsidP="001D08CB">
      <w:pPr>
        <w:jc w:val="center"/>
        <w:rPr>
          <w:rFonts w:ascii="Garamond" w:hAnsi="Garamond"/>
          <w:b/>
        </w:rPr>
      </w:pPr>
      <w:r w:rsidRPr="001D08CB">
        <w:rPr>
          <w:rFonts w:ascii="Garamond" w:hAnsi="Garamond"/>
          <w:b/>
        </w:rPr>
        <w:t>SCHOOL OF SCIENCE AND TECHNOLOGY</w:t>
      </w:r>
    </w:p>
    <w:p w:rsidR="001D08CB" w:rsidRPr="001D08CB" w:rsidRDefault="001D08CB" w:rsidP="001D08CB">
      <w:pPr>
        <w:jc w:val="center"/>
        <w:rPr>
          <w:rFonts w:ascii="Garamond" w:hAnsi="Garamond"/>
          <w:b/>
        </w:rPr>
      </w:pPr>
      <w:r w:rsidRPr="001D08CB">
        <w:rPr>
          <w:rFonts w:ascii="Garamond" w:hAnsi="Garamond"/>
          <w:b/>
        </w:rPr>
        <w:t>JUNE/JULY EXAMINATION</w:t>
      </w:r>
    </w:p>
    <w:p w:rsidR="001D08CB" w:rsidRPr="001D08CB" w:rsidRDefault="001D08CB" w:rsidP="001D08CB">
      <w:pPr>
        <w:jc w:val="center"/>
        <w:rPr>
          <w:rFonts w:ascii="Garamond" w:hAnsi="Garamond"/>
          <w:sz w:val="26"/>
          <w:szCs w:val="26"/>
        </w:rPr>
      </w:pPr>
    </w:p>
    <w:p w:rsidR="001D08CB" w:rsidRPr="001D08CB" w:rsidRDefault="001D08CB" w:rsidP="001D08CB">
      <w:pPr>
        <w:rPr>
          <w:rFonts w:ascii="Garamond" w:hAnsi="Garamond"/>
          <w:b/>
        </w:rPr>
      </w:pPr>
      <w:r w:rsidRPr="001D08CB">
        <w:rPr>
          <w:rFonts w:ascii="Garamond" w:hAnsi="Garamond"/>
          <w:b/>
        </w:rPr>
        <w:t>COURSE CODE:</w:t>
      </w:r>
      <w:r w:rsidRPr="001D08CB">
        <w:rPr>
          <w:rFonts w:ascii="Garamond" w:hAnsi="Garamond" w:cs="TimesNewRomanPS-BoldMT"/>
          <w:b/>
          <w:bCs/>
        </w:rPr>
        <w:t>AEM301</w:t>
      </w:r>
    </w:p>
    <w:p w:rsidR="001D08CB" w:rsidRPr="001D08CB" w:rsidRDefault="001D08CB" w:rsidP="001D08CB">
      <w:pPr>
        <w:autoSpaceDE w:val="0"/>
        <w:autoSpaceDN w:val="0"/>
        <w:adjustRightInd w:val="0"/>
        <w:ind w:left="2070" w:hanging="2070"/>
        <w:rPr>
          <w:rFonts w:ascii="Garamond" w:hAnsi="Garamond" w:cs="TimesNewRomanPS-BoldMT"/>
          <w:b/>
          <w:bCs/>
        </w:rPr>
      </w:pPr>
      <w:r w:rsidRPr="001D08CB">
        <w:rPr>
          <w:rFonts w:ascii="Garamond" w:hAnsi="Garamond"/>
          <w:b/>
        </w:rPr>
        <w:t xml:space="preserve">COURSE TITLE: </w:t>
      </w:r>
      <w:r w:rsidRPr="001D08CB">
        <w:rPr>
          <w:rFonts w:ascii="Garamond" w:hAnsi="Garamond" w:cs="TimesNewRomanPS-BoldMT"/>
          <w:b/>
          <w:bCs/>
        </w:rPr>
        <w:t>INTRODUCTION TO AGRICULTURAL EXTENSION AND RURAL SOCIOLOGY</w:t>
      </w:r>
    </w:p>
    <w:p w:rsidR="001D08CB" w:rsidRPr="001D08CB" w:rsidRDefault="001D08CB" w:rsidP="001D08CB">
      <w:pPr>
        <w:rPr>
          <w:rFonts w:ascii="Garamond" w:hAnsi="Garamond"/>
          <w:b/>
        </w:rPr>
      </w:pPr>
      <w:r w:rsidRPr="001D08CB">
        <w:rPr>
          <w:rFonts w:ascii="Garamond" w:hAnsi="Garamond"/>
          <w:b/>
        </w:rPr>
        <w:t>TIME ALLOWED:</w:t>
      </w:r>
      <w:bookmarkStart w:id="0" w:name="_GoBack"/>
      <w:bookmarkEnd w:id="0"/>
      <w:r w:rsidRPr="001D08CB">
        <w:rPr>
          <w:rFonts w:ascii="Garamond" w:hAnsi="Garamond"/>
          <w:b/>
        </w:rPr>
        <w:t>2</w:t>
      </w:r>
      <w:r w:rsidRPr="001D08CB">
        <w:rPr>
          <w:rFonts w:ascii="Garamond" w:hAnsi="Garamond"/>
          <w:b/>
          <w:vertAlign w:val="superscript"/>
        </w:rPr>
        <w:t>1</w:t>
      </w:r>
      <w:r w:rsidRPr="001D08CB">
        <w:rPr>
          <w:rFonts w:ascii="Garamond" w:hAnsi="Garamond"/>
          <w:b/>
        </w:rPr>
        <w:t>/</w:t>
      </w:r>
      <w:r w:rsidRPr="001D08CB">
        <w:rPr>
          <w:rFonts w:ascii="Garamond" w:hAnsi="Garamond"/>
          <w:b/>
          <w:vertAlign w:val="subscript"/>
        </w:rPr>
        <w:t xml:space="preserve">2  </w:t>
      </w:r>
      <w:r w:rsidRPr="001D08CB">
        <w:rPr>
          <w:rFonts w:ascii="Garamond" w:hAnsi="Garamond"/>
          <w:b/>
        </w:rPr>
        <w:t>Hours</w:t>
      </w:r>
    </w:p>
    <w:p w:rsidR="001D08CB" w:rsidRPr="001D08CB" w:rsidRDefault="001D08CB" w:rsidP="001D08CB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  <w:r w:rsidRPr="001D08CB">
        <w:rPr>
          <w:rFonts w:ascii="Garamond" w:hAnsi="Garamond"/>
          <w:b/>
          <w:color w:val="000000" w:themeColor="text1"/>
        </w:rPr>
        <w:t xml:space="preserve">INSTRUCTION: </w:t>
      </w:r>
      <w:r w:rsidRPr="001D08CB">
        <w:rPr>
          <w:rFonts w:ascii="Garamond" w:hAnsi="Garamond" w:cs="TimesNewRomanPS-BoldMT"/>
          <w:b/>
          <w:bCs/>
        </w:rPr>
        <w:t>Answer any 5 questions</w:t>
      </w:r>
    </w:p>
    <w:p w:rsidR="001D08CB" w:rsidRPr="001D08CB" w:rsidRDefault="001D08CB" w:rsidP="001D08CB">
      <w:pPr>
        <w:rPr>
          <w:rFonts w:ascii="Garamond" w:hAnsi="Garamond"/>
          <w:sz w:val="26"/>
          <w:szCs w:val="26"/>
        </w:rPr>
      </w:pPr>
    </w:p>
    <w:p w:rsidR="004F56D4" w:rsidRPr="001D08CB" w:rsidRDefault="004F56D4" w:rsidP="004F56D4">
      <w:pPr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</w:p>
    <w:p w:rsidR="004F56D4" w:rsidRPr="001D08CB" w:rsidRDefault="004F56D4" w:rsidP="004F56D4">
      <w:pPr>
        <w:autoSpaceDE w:val="0"/>
        <w:autoSpaceDN w:val="0"/>
        <w:adjustRightInd w:val="0"/>
        <w:rPr>
          <w:rFonts w:ascii="Garamond" w:hAnsi="Garamond" w:cs="TimesNewRomanPS-BoldMT"/>
          <w:bCs/>
          <w:sz w:val="26"/>
          <w:szCs w:val="26"/>
        </w:rPr>
      </w:pPr>
    </w:p>
    <w:p w:rsidR="004F56D4" w:rsidRPr="001D08CB" w:rsidRDefault="004F56D4" w:rsidP="004F56D4">
      <w:pPr>
        <w:autoSpaceDE w:val="0"/>
        <w:autoSpaceDN w:val="0"/>
        <w:adjustRightInd w:val="0"/>
        <w:ind w:left="720" w:hanging="720"/>
        <w:rPr>
          <w:rFonts w:ascii="Garamond" w:hAnsi="Garamond"/>
          <w:sz w:val="26"/>
          <w:szCs w:val="26"/>
        </w:rPr>
      </w:pPr>
      <w:r w:rsidRPr="001D08CB">
        <w:rPr>
          <w:rFonts w:ascii="Garamond" w:hAnsi="Garamond" w:cs="TimesNewRomanPS-BoldMT"/>
          <w:bCs/>
          <w:sz w:val="26"/>
          <w:szCs w:val="26"/>
        </w:rPr>
        <w:t xml:space="preserve">1. </w:t>
      </w:r>
      <w:r w:rsidRPr="001D08CB">
        <w:rPr>
          <w:rFonts w:ascii="Garamond" w:hAnsi="Garamond" w:cs="TimesNewRomanPS-BoldMT"/>
          <w:bCs/>
          <w:sz w:val="26"/>
          <w:szCs w:val="26"/>
        </w:rPr>
        <w:tab/>
      </w:r>
      <w:r w:rsidRPr="001D08CB">
        <w:rPr>
          <w:rFonts w:ascii="Garamond" w:hAnsi="Garamond"/>
          <w:sz w:val="26"/>
          <w:szCs w:val="26"/>
        </w:rPr>
        <w:t>(</w:t>
      </w:r>
      <w:proofErr w:type="gramStart"/>
      <w:r w:rsidRPr="001D08CB">
        <w:rPr>
          <w:rFonts w:ascii="Garamond" w:hAnsi="Garamond"/>
          <w:sz w:val="26"/>
          <w:szCs w:val="26"/>
        </w:rPr>
        <w:t>a</w:t>
      </w:r>
      <w:proofErr w:type="gramEnd"/>
      <w:r w:rsidRPr="001D08CB">
        <w:rPr>
          <w:rFonts w:ascii="Garamond" w:hAnsi="Garamond"/>
          <w:sz w:val="26"/>
          <w:szCs w:val="26"/>
        </w:rPr>
        <w:t>)</w:t>
      </w:r>
      <w:r w:rsidRPr="001D08CB">
        <w:rPr>
          <w:rFonts w:ascii="Garamond" w:hAnsi="Garamond"/>
          <w:sz w:val="26"/>
          <w:szCs w:val="26"/>
        </w:rPr>
        <w:tab/>
        <w:t xml:space="preserve">Discuss briefly extension education and the facets of agricultural </w:t>
      </w:r>
      <w:r w:rsidRPr="001D08CB">
        <w:rPr>
          <w:rFonts w:ascii="Garamond" w:hAnsi="Garamond"/>
          <w:sz w:val="26"/>
          <w:szCs w:val="26"/>
        </w:rPr>
        <w:tab/>
        <w:t>extension in Nigeria. (12 ½ marks)</w:t>
      </w:r>
    </w:p>
    <w:p w:rsidR="004F56D4" w:rsidRPr="001D08CB" w:rsidRDefault="004F56D4" w:rsidP="004F56D4">
      <w:pPr>
        <w:rPr>
          <w:rFonts w:ascii="Garamond" w:hAnsi="Garamond"/>
          <w:sz w:val="26"/>
          <w:szCs w:val="26"/>
        </w:rPr>
      </w:pPr>
    </w:p>
    <w:p w:rsidR="004F56D4" w:rsidRPr="001D08CB" w:rsidRDefault="004F56D4" w:rsidP="004F56D4">
      <w:pPr>
        <w:autoSpaceDE w:val="0"/>
        <w:autoSpaceDN w:val="0"/>
        <w:adjustRightInd w:val="0"/>
        <w:ind w:left="1440" w:hanging="720"/>
        <w:rPr>
          <w:rFonts w:ascii="Garamond" w:hAnsi="Garamond"/>
          <w:sz w:val="26"/>
          <w:szCs w:val="26"/>
        </w:rPr>
      </w:pPr>
      <w:r w:rsidRPr="001D08CB">
        <w:rPr>
          <w:rFonts w:ascii="Garamond" w:hAnsi="Garamond"/>
          <w:sz w:val="26"/>
          <w:szCs w:val="26"/>
        </w:rPr>
        <w:t>(b)</w:t>
      </w:r>
      <w:r w:rsidRPr="001D08CB">
        <w:rPr>
          <w:rFonts w:ascii="Garamond" w:hAnsi="Garamond"/>
          <w:sz w:val="26"/>
          <w:szCs w:val="26"/>
        </w:rPr>
        <w:tab/>
        <w:t>Give a brief account of how extension activities were carried out during the pre-colonial era in Nigeria (12 ½ marks).</w:t>
      </w:r>
    </w:p>
    <w:p w:rsidR="004F56D4" w:rsidRPr="001D08CB" w:rsidRDefault="004F56D4" w:rsidP="004F56D4">
      <w:pPr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</w:p>
    <w:p w:rsidR="004F56D4" w:rsidRPr="001D08CB" w:rsidRDefault="004F56D4" w:rsidP="004F56D4">
      <w:pPr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  <w:r w:rsidRPr="001D08CB">
        <w:rPr>
          <w:rFonts w:ascii="Garamond" w:hAnsi="Garamond"/>
          <w:sz w:val="26"/>
          <w:szCs w:val="26"/>
        </w:rPr>
        <w:t xml:space="preserve">2. </w:t>
      </w:r>
      <w:r w:rsidRPr="001D08CB">
        <w:rPr>
          <w:rFonts w:ascii="Garamond" w:hAnsi="Garamond"/>
          <w:sz w:val="26"/>
          <w:szCs w:val="26"/>
        </w:rPr>
        <w:tab/>
        <w:t>(</w:t>
      </w:r>
      <w:proofErr w:type="gramStart"/>
      <w:r w:rsidRPr="001D08CB">
        <w:rPr>
          <w:rFonts w:ascii="Garamond" w:hAnsi="Garamond"/>
          <w:sz w:val="26"/>
          <w:szCs w:val="26"/>
        </w:rPr>
        <w:t>a</w:t>
      </w:r>
      <w:proofErr w:type="gramEnd"/>
      <w:r w:rsidRPr="001D08CB">
        <w:rPr>
          <w:rFonts w:ascii="Garamond" w:hAnsi="Garamond"/>
          <w:sz w:val="26"/>
          <w:szCs w:val="26"/>
        </w:rPr>
        <w:t>)</w:t>
      </w:r>
      <w:r w:rsidRPr="001D08CB">
        <w:rPr>
          <w:rFonts w:ascii="Garamond" w:hAnsi="Garamond"/>
          <w:sz w:val="26"/>
          <w:szCs w:val="26"/>
        </w:rPr>
        <w:tab/>
        <w:t>Briefly explain the term ‘objectives’ and ‘goals’ (12 ½ marks)</w:t>
      </w:r>
    </w:p>
    <w:p w:rsidR="001D08CB" w:rsidRDefault="004F56D4" w:rsidP="004F56D4">
      <w:pPr>
        <w:autoSpaceDE w:val="0"/>
        <w:autoSpaceDN w:val="0"/>
        <w:adjustRightInd w:val="0"/>
        <w:ind w:left="1440" w:hanging="720"/>
        <w:rPr>
          <w:rFonts w:ascii="Garamond" w:hAnsi="Garamond"/>
          <w:sz w:val="26"/>
          <w:szCs w:val="26"/>
        </w:rPr>
      </w:pPr>
      <w:r w:rsidRPr="001D08CB">
        <w:rPr>
          <w:rFonts w:ascii="Garamond" w:hAnsi="Garamond"/>
          <w:sz w:val="26"/>
          <w:szCs w:val="26"/>
        </w:rPr>
        <w:t>(b)</w:t>
      </w:r>
      <w:r w:rsidRPr="001D08CB">
        <w:rPr>
          <w:rFonts w:ascii="Garamond" w:hAnsi="Garamond"/>
          <w:sz w:val="26"/>
          <w:szCs w:val="26"/>
        </w:rPr>
        <w:tab/>
        <w:t xml:space="preserve">Explain the various types and levels of objectives in agricultural extension </w:t>
      </w:r>
    </w:p>
    <w:p w:rsidR="004F56D4" w:rsidRPr="001D08CB" w:rsidRDefault="004F56D4" w:rsidP="004F56D4">
      <w:pPr>
        <w:autoSpaceDE w:val="0"/>
        <w:autoSpaceDN w:val="0"/>
        <w:adjustRightInd w:val="0"/>
        <w:ind w:left="1440" w:hanging="720"/>
        <w:rPr>
          <w:rFonts w:ascii="Garamond" w:hAnsi="Garamond"/>
          <w:sz w:val="26"/>
          <w:szCs w:val="26"/>
        </w:rPr>
      </w:pPr>
      <w:r w:rsidRPr="001D08CB">
        <w:rPr>
          <w:rFonts w:ascii="Garamond" w:hAnsi="Garamond"/>
          <w:sz w:val="26"/>
          <w:szCs w:val="26"/>
        </w:rPr>
        <w:t>(12 ½ marks</w:t>
      </w:r>
      <w:r w:rsidR="001D08CB">
        <w:rPr>
          <w:rFonts w:ascii="Garamond" w:hAnsi="Garamond"/>
          <w:sz w:val="26"/>
          <w:szCs w:val="26"/>
        </w:rPr>
        <w:t>)</w:t>
      </w:r>
    </w:p>
    <w:p w:rsidR="004F56D4" w:rsidRPr="001D08CB" w:rsidRDefault="004F56D4" w:rsidP="004F56D4">
      <w:pPr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</w:p>
    <w:p w:rsidR="004F56D4" w:rsidRPr="001D08CB" w:rsidRDefault="004F56D4" w:rsidP="004F56D4">
      <w:pPr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  <w:r w:rsidRPr="001D08CB">
        <w:rPr>
          <w:rFonts w:ascii="Garamond" w:hAnsi="Garamond"/>
          <w:sz w:val="26"/>
          <w:szCs w:val="26"/>
        </w:rPr>
        <w:t>3.</w:t>
      </w:r>
      <w:r w:rsidRPr="001D08CB">
        <w:rPr>
          <w:rFonts w:ascii="Garamond" w:hAnsi="Garamond"/>
          <w:sz w:val="26"/>
          <w:szCs w:val="26"/>
        </w:rPr>
        <w:tab/>
        <w:t>(</w:t>
      </w:r>
      <w:proofErr w:type="gramStart"/>
      <w:r w:rsidRPr="001D08CB">
        <w:rPr>
          <w:rFonts w:ascii="Garamond" w:hAnsi="Garamond"/>
          <w:sz w:val="26"/>
          <w:szCs w:val="26"/>
        </w:rPr>
        <w:t>a</w:t>
      </w:r>
      <w:proofErr w:type="gramEnd"/>
      <w:r w:rsidRPr="001D08CB">
        <w:rPr>
          <w:rFonts w:ascii="Garamond" w:hAnsi="Garamond"/>
          <w:sz w:val="26"/>
          <w:szCs w:val="26"/>
        </w:rPr>
        <w:t xml:space="preserve">) </w:t>
      </w:r>
      <w:r w:rsidRPr="001D08CB">
        <w:rPr>
          <w:rFonts w:ascii="Garamond" w:hAnsi="Garamond"/>
          <w:sz w:val="26"/>
          <w:szCs w:val="26"/>
        </w:rPr>
        <w:tab/>
        <w:t>What are extension principles</w:t>
      </w:r>
      <w:r w:rsidR="001D08CB">
        <w:rPr>
          <w:rFonts w:ascii="Garamond" w:hAnsi="Garamond"/>
          <w:sz w:val="26"/>
          <w:szCs w:val="26"/>
        </w:rPr>
        <w:t xml:space="preserve">                                                      (15 marks)</w:t>
      </w:r>
    </w:p>
    <w:p w:rsidR="004F56D4" w:rsidRPr="001D08CB" w:rsidRDefault="004F56D4" w:rsidP="004F56D4">
      <w:pPr>
        <w:autoSpaceDE w:val="0"/>
        <w:autoSpaceDN w:val="0"/>
        <w:adjustRightInd w:val="0"/>
        <w:ind w:firstLine="720"/>
        <w:rPr>
          <w:rFonts w:ascii="Garamond" w:hAnsi="Garamond"/>
          <w:bCs/>
          <w:sz w:val="26"/>
          <w:szCs w:val="26"/>
        </w:rPr>
      </w:pPr>
      <w:r w:rsidRPr="001D08CB">
        <w:rPr>
          <w:rFonts w:ascii="Garamond" w:hAnsi="Garamond"/>
          <w:sz w:val="26"/>
          <w:szCs w:val="26"/>
        </w:rPr>
        <w:t xml:space="preserve">(b)  </w:t>
      </w:r>
      <w:r w:rsidRPr="001D08CB">
        <w:rPr>
          <w:rFonts w:ascii="Garamond" w:hAnsi="Garamond"/>
          <w:sz w:val="26"/>
          <w:szCs w:val="26"/>
        </w:rPr>
        <w:tab/>
        <w:t>List 10 agricultural e</w:t>
      </w:r>
      <w:r w:rsidRPr="001D08CB">
        <w:rPr>
          <w:rFonts w:ascii="Garamond" w:hAnsi="Garamond"/>
          <w:bCs/>
          <w:sz w:val="26"/>
          <w:szCs w:val="26"/>
        </w:rPr>
        <w:t>xtension principles (10 marks)</w:t>
      </w:r>
    </w:p>
    <w:p w:rsidR="004F56D4" w:rsidRPr="001D08CB" w:rsidRDefault="004F56D4" w:rsidP="004F56D4">
      <w:pPr>
        <w:autoSpaceDE w:val="0"/>
        <w:autoSpaceDN w:val="0"/>
        <w:adjustRightInd w:val="0"/>
        <w:rPr>
          <w:rFonts w:ascii="Garamond" w:hAnsi="Garamond"/>
          <w:bCs/>
          <w:sz w:val="26"/>
          <w:szCs w:val="26"/>
        </w:rPr>
      </w:pPr>
    </w:p>
    <w:p w:rsidR="004F56D4" w:rsidRPr="001D08CB" w:rsidRDefault="004F56D4" w:rsidP="004F56D4">
      <w:pPr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</w:p>
    <w:p w:rsidR="004F56D4" w:rsidRPr="001D08CB" w:rsidRDefault="004F56D4" w:rsidP="004F56D4">
      <w:pPr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  <w:r w:rsidRPr="001D08CB">
        <w:rPr>
          <w:rFonts w:ascii="Garamond" w:hAnsi="Garamond"/>
          <w:sz w:val="26"/>
          <w:szCs w:val="26"/>
        </w:rPr>
        <w:t>4.</w:t>
      </w:r>
      <w:r w:rsidRPr="001D08CB">
        <w:rPr>
          <w:rFonts w:ascii="Garamond" w:hAnsi="Garamond"/>
          <w:sz w:val="26"/>
          <w:szCs w:val="26"/>
        </w:rPr>
        <w:tab/>
        <w:t>(</w:t>
      </w:r>
      <w:proofErr w:type="gramStart"/>
      <w:r w:rsidRPr="001D08CB">
        <w:rPr>
          <w:rFonts w:ascii="Garamond" w:hAnsi="Garamond"/>
          <w:sz w:val="26"/>
          <w:szCs w:val="26"/>
        </w:rPr>
        <w:t>a</w:t>
      </w:r>
      <w:proofErr w:type="gramEnd"/>
      <w:r w:rsidRPr="001D08CB">
        <w:rPr>
          <w:rFonts w:ascii="Garamond" w:hAnsi="Garamond"/>
          <w:sz w:val="26"/>
          <w:szCs w:val="26"/>
        </w:rPr>
        <w:t>)</w:t>
      </w:r>
      <w:r w:rsidRPr="001D08CB">
        <w:rPr>
          <w:rFonts w:ascii="Garamond" w:hAnsi="Garamond"/>
          <w:sz w:val="26"/>
          <w:szCs w:val="26"/>
        </w:rPr>
        <w:tab/>
        <w:t>Explain the term communication.</w:t>
      </w:r>
      <w:r w:rsidR="001D08CB">
        <w:rPr>
          <w:rFonts w:ascii="Garamond" w:hAnsi="Garamond"/>
          <w:sz w:val="26"/>
          <w:szCs w:val="26"/>
        </w:rPr>
        <w:t xml:space="preserve">                                                (</w:t>
      </w:r>
      <w:r w:rsidRPr="001D08CB">
        <w:rPr>
          <w:rFonts w:ascii="Garamond" w:hAnsi="Garamond"/>
          <w:sz w:val="26"/>
          <w:szCs w:val="26"/>
        </w:rPr>
        <w:t>10 marks)</w:t>
      </w:r>
    </w:p>
    <w:p w:rsidR="004F56D4" w:rsidRPr="001D08CB" w:rsidRDefault="004F56D4" w:rsidP="004F56D4">
      <w:pPr>
        <w:autoSpaceDE w:val="0"/>
        <w:autoSpaceDN w:val="0"/>
        <w:adjustRightInd w:val="0"/>
        <w:ind w:firstLine="720"/>
        <w:rPr>
          <w:rFonts w:ascii="Garamond" w:hAnsi="Garamond"/>
          <w:sz w:val="26"/>
          <w:szCs w:val="26"/>
        </w:rPr>
      </w:pPr>
      <w:r w:rsidRPr="001D08CB">
        <w:rPr>
          <w:rFonts w:ascii="Garamond" w:hAnsi="Garamond"/>
          <w:sz w:val="26"/>
          <w:szCs w:val="26"/>
        </w:rPr>
        <w:t>(b)</w:t>
      </w:r>
      <w:r w:rsidRPr="001D08CB">
        <w:rPr>
          <w:rFonts w:ascii="Garamond" w:hAnsi="Garamond"/>
          <w:sz w:val="26"/>
          <w:szCs w:val="26"/>
        </w:rPr>
        <w:tab/>
        <w:t>Discuss briefly the various communication models. (15 marks)</w:t>
      </w:r>
    </w:p>
    <w:p w:rsidR="004F56D4" w:rsidRPr="001D08CB" w:rsidRDefault="004F56D4" w:rsidP="004F56D4">
      <w:pPr>
        <w:autoSpaceDE w:val="0"/>
        <w:autoSpaceDN w:val="0"/>
        <w:adjustRightInd w:val="0"/>
        <w:rPr>
          <w:rFonts w:ascii="Garamond" w:hAnsi="Garamond"/>
          <w:bCs/>
          <w:sz w:val="26"/>
          <w:szCs w:val="26"/>
        </w:rPr>
      </w:pPr>
    </w:p>
    <w:p w:rsidR="004F56D4" w:rsidRPr="001D08CB" w:rsidRDefault="004F56D4" w:rsidP="004F56D4">
      <w:pPr>
        <w:autoSpaceDE w:val="0"/>
        <w:autoSpaceDN w:val="0"/>
        <w:adjustRightInd w:val="0"/>
        <w:rPr>
          <w:rFonts w:ascii="Garamond" w:hAnsi="Garamond"/>
          <w:bCs/>
          <w:sz w:val="26"/>
          <w:szCs w:val="26"/>
        </w:rPr>
      </w:pPr>
    </w:p>
    <w:p w:rsidR="004F56D4" w:rsidRPr="001D08CB" w:rsidRDefault="004F56D4" w:rsidP="004F56D4">
      <w:pPr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  <w:r w:rsidRPr="001D08CB">
        <w:rPr>
          <w:rFonts w:ascii="Garamond" w:hAnsi="Garamond"/>
          <w:sz w:val="26"/>
          <w:szCs w:val="26"/>
        </w:rPr>
        <w:t>5.</w:t>
      </w:r>
      <w:r w:rsidRPr="001D08CB">
        <w:rPr>
          <w:rFonts w:ascii="Garamond" w:hAnsi="Garamond"/>
          <w:sz w:val="26"/>
          <w:szCs w:val="26"/>
        </w:rPr>
        <w:tab/>
        <w:t>(1)</w:t>
      </w:r>
      <w:r w:rsidRPr="001D08CB">
        <w:rPr>
          <w:rFonts w:ascii="Garamond" w:hAnsi="Garamond"/>
          <w:sz w:val="26"/>
          <w:szCs w:val="26"/>
        </w:rPr>
        <w:tab/>
        <w:t>Write explanatory notes on extension teaching methods (15 marks</w:t>
      </w:r>
      <w:r w:rsidR="001D08CB">
        <w:rPr>
          <w:rFonts w:ascii="Garamond" w:hAnsi="Garamond"/>
          <w:sz w:val="26"/>
          <w:szCs w:val="26"/>
        </w:rPr>
        <w:t>)</w:t>
      </w:r>
    </w:p>
    <w:p w:rsidR="004F56D4" w:rsidRPr="001D08CB" w:rsidRDefault="004F56D4" w:rsidP="004F56D4">
      <w:pPr>
        <w:autoSpaceDE w:val="0"/>
        <w:autoSpaceDN w:val="0"/>
        <w:adjustRightInd w:val="0"/>
        <w:ind w:firstLine="720"/>
        <w:rPr>
          <w:rFonts w:ascii="Garamond" w:hAnsi="Garamond"/>
          <w:sz w:val="26"/>
          <w:szCs w:val="26"/>
        </w:rPr>
      </w:pPr>
      <w:r w:rsidRPr="001D08CB">
        <w:rPr>
          <w:rFonts w:ascii="Garamond" w:hAnsi="Garamond"/>
          <w:sz w:val="26"/>
          <w:szCs w:val="26"/>
        </w:rPr>
        <w:t xml:space="preserve">(2)  </w:t>
      </w:r>
      <w:r w:rsidRPr="001D08CB">
        <w:rPr>
          <w:rFonts w:ascii="Garamond" w:hAnsi="Garamond"/>
          <w:sz w:val="26"/>
          <w:szCs w:val="26"/>
        </w:rPr>
        <w:tab/>
        <w:t>Discuss the individual and mass methods of extension (10 marks)</w:t>
      </w:r>
    </w:p>
    <w:p w:rsidR="004F56D4" w:rsidRPr="001D08CB" w:rsidRDefault="004F56D4" w:rsidP="004F56D4">
      <w:pPr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</w:p>
    <w:p w:rsidR="004F56D4" w:rsidRPr="001D08CB" w:rsidRDefault="004F56D4" w:rsidP="004F56D4">
      <w:pPr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</w:p>
    <w:p w:rsidR="004F56D4" w:rsidRPr="001D08CB" w:rsidRDefault="004F56D4" w:rsidP="004F56D4">
      <w:pPr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  <w:r w:rsidRPr="001D08CB">
        <w:rPr>
          <w:rFonts w:ascii="Garamond" w:hAnsi="Garamond"/>
          <w:sz w:val="26"/>
          <w:szCs w:val="26"/>
        </w:rPr>
        <w:t>6.</w:t>
      </w:r>
      <w:r w:rsidRPr="001D08CB">
        <w:rPr>
          <w:rFonts w:ascii="Garamond" w:hAnsi="Garamond"/>
          <w:sz w:val="26"/>
          <w:szCs w:val="26"/>
        </w:rPr>
        <w:tab/>
        <w:t>(</w:t>
      </w:r>
      <w:proofErr w:type="gramStart"/>
      <w:r w:rsidRPr="001D08CB">
        <w:rPr>
          <w:rFonts w:ascii="Garamond" w:hAnsi="Garamond"/>
          <w:sz w:val="26"/>
          <w:szCs w:val="26"/>
        </w:rPr>
        <w:t>a</w:t>
      </w:r>
      <w:proofErr w:type="gramEnd"/>
      <w:r w:rsidRPr="001D08CB">
        <w:rPr>
          <w:rFonts w:ascii="Garamond" w:hAnsi="Garamond"/>
          <w:sz w:val="26"/>
          <w:szCs w:val="26"/>
        </w:rPr>
        <w:t>)</w:t>
      </w:r>
      <w:r w:rsidRPr="001D08CB">
        <w:rPr>
          <w:rFonts w:ascii="Garamond" w:hAnsi="Garamond"/>
          <w:sz w:val="26"/>
          <w:szCs w:val="26"/>
        </w:rPr>
        <w:tab/>
        <w:t>What is social change (10 marks)</w:t>
      </w:r>
    </w:p>
    <w:p w:rsidR="004F56D4" w:rsidRPr="001D08CB" w:rsidRDefault="004F56D4" w:rsidP="004F56D4">
      <w:pPr>
        <w:autoSpaceDE w:val="0"/>
        <w:autoSpaceDN w:val="0"/>
        <w:adjustRightInd w:val="0"/>
        <w:ind w:firstLine="720"/>
        <w:rPr>
          <w:rFonts w:ascii="Garamond" w:hAnsi="Garamond"/>
          <w:sz w:val="26"/>
          <w:szCs w:val="26"/>
        </w:rPr>
      </w:pPr>
      <w:r w:rsidRPr="001D08CB">
        <w:rPr>
          <w:rFonts w:ascii="Garamond" w:hAnsi="Garamond"/>
          <w:sz w:val="26"/>
          <w:szCs w:val="26"/>
        </w:rPr>
        <w:t xml:space="preserve">(b) </w:t>
      </w:r>
      <w:r w:rsidRPr="001D08CB">
        <w:rPr>
          <w:rFonts w:ascii="Garamond" w:hAnsi="Garamond"/>
          <w:sz w:val="26"/>
          <w:szCs w:val="26"/>
        </w:rPr>
        <w:tab/>
        <w:t>List the various types of rural change(15 marks)</w:t>
      </w:r>
    </w:p>
    <w:sectPr w:rsidR="004F56D4" w:rsidRPr="001D08CB" w:rsidSect="00554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F56D4"/>
    <w:rsid w:val="001D08CB"/>
    <w:rsid w:val="00202B4D"/>
    <w:rsid w:val="004F56D4"/>
    <w:rsid w:val="00554D7B"/>
    <w:rsid w:val="009E7023"/>
    <w:rsid w:val="00AC3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2013-06-19T12:46:00Z</cp:lastPrinted>
  <dcterms:created xsi:type="dcterms:W3CDTF">2013-06-19T14:50:00Z</dcterms:created>
  <dcterms:modified xsi:type="dcterms:W3CDTF">2013-06-19T14:50:00Z</dcterms:modified>
</cp:coreProperties>
</file>