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D6" w:rsidRPr="005C1FD6" w:rsidRDefault="005C1FD6" w:rsidP="005C1FD6">
      <w:pPr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-723900</wp:posOffset>
            </wp:positionV>
            <wp:extent cx="1000125" cy="952500"/>
            <wp:effectExtent l="19050" t="0" r="952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D6" w:rsidRPr="005C1FD6" w:rsidRDefault="005C1FD6" w:rsidP="005C1FD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C1FD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C1FD6" w:rsidRPr="005C1FD6" w:rsidRDefault="005C1FD6" w:rsidP="005C1FD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C1FD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C1FD6" w:rsidRPr="005C1FD6" w:rsidRDefault="005C1FD6" w:rsidP="005C1FD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C1FD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C1FD6" w:rsidRPr="005C1FD6" w:rsidRDefault="005C1FD6" w:rsidP="005C1FD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C1FD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C1FD6" w:rsidRPr="005C1FD6" w:rsidRDefault="005C1FD6" w:rsidP="005C1FD6">
      <w:pPr>
        <w:jc w:val="both"/>
        <w:rPr>
          <w:rFonts w:ascii="Berlin Sans FB" w:hAnsi="Berlin Sans FB"/>
          <w:b/>
          <w:sz w:val="24"/>
          <w:szCs w:val="24"/>
        </w:rPr>
      </w:pPr>
    </w:p>
    <w:p w:rsidR="005C1FD6" w:rsidRPr="005C1FD6" w:rsidRDefault="005C1FD6" w:rsidP="005C1FD6">
      <w:pPr>
        <w:jc w:val="both"/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sz w:val="24"/>
          <w:szCs w:val="24"/>
        </w:rPr>
        <w:t xml:space="preserve">COURSE CODE: ENG 432        </w:t>
      </w:r>
    </w:p>
    <w:p w:rsidR="005C1FD6" w:rsidRPr="005C1FD6" w:rsidRDefault="005C1FD6" w:rsidP="005C1FD6">
      <w:pPr>
        <w:jc w:val="both"/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sz w:val="24"/>
          <w:szCs w:val="24"/>
        </w:rPr>
        <w:t>COURSE TITLE: PRAGMATICS</w:t>
      </w:r>
    </w:p>
    <w:p w:rsidR="005C1FD6" w:rsidRPr="005C1FD6" w:rsidRDefault="005C1FD6" w:rsidP="005C1FD6">
      <w:pPr>
        <w:jc w:val="both"/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5C1FD6" w:rsidRPr="005C1FD6" w:rsidRDefault="005C1FD6" w:rsidP="005C1FD6">
      <w:pPr>
        <w:spacing w:after="0" w:line="240" w:lineRule="auto"/>
        <w:ind w:left="1843" w:hanging="1843"/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sz w:val="24"/>
          <w:szCs w:val="24"/>
        </w:rPr>
        <w:t xml:space="preserve">INSTRUCTIONS:  ANSWER THREE (3) QUESTIONS IN ALL. </w:t>
      </w:r>
    </w:p>
    <w:p w:rsidR="005C1FD6" w:rsidRDefault="005C1FD6" w:rsidP="005C1FD6">
      <w:pPr>
        <w:spacing w:after="0" w:line="240" w:lineRule="auto"/>
        <w:ind w:left="1843"/>
        <w:rPr>
          <w:rFonts w:ascii="Berlin Sans FB" w:hAnsi="Berlin Sans FB"/>
          <w:b/>
          <w:sz w:val="24"/>
          <w:szCs w:val="24"/>
        </w:rPr>
      </w:pPr>
      <w:r w:rsidRPr="005C1FD6">
        <w:rPr>
          <w:rFonts w:ascii="Berlin Sans FB" w:hAnsi="Berlin Sans FB"/>
          <w:b/>
          <w:sz w:val="24"/>
          <w:szCs w:val="24"/>
        </w:rPr>
        <w:t>QUESTION FIVE (5) IS COMPULSORY.</w:t>
      </w:r>
    </w:p>
    <w:p w:rsidR="005C1FD6" w:rsidRPr="005C1FD6" w:rsidRDefault="005C1FD6" w:rsidP="005C1FD6">
      <w:pPr>
        <w:spacing w:after="0" w:line="240" w:lineRule="auto"/>
        <w:ind w:left="1843"/>
        <w:rPr>
          <w:rFonts w:ascii="Berlin Sans FB" w:hAnsi="Berlin Sans FB"/>
          <w:b/>
          <w:sz w:val="24"/>
          <w:szCs w:val="24"/>
        </w:rPr>
      </w:pPr>
    </w:p>
    <w:p w:rsidR="005C1FD6" w:rsidRPr="005C1FD6" w:rsidRDefault="005C1FD6" w:rsidP="005C1FD6">
      <w:pPr>
        <w:numPr>
          <w:ilvl w:val="0"/>
          <w:numId w:val="1"/>
        </w:numPr>
        <w:spacing w:after="0" w:line="240" w:lineRule="auto"/>
        <w:ind w:hanging="720"/>
        <w:rPr>
          <w:rFonts w:ascii="Berlin Sans FB" w:eastAsia="Times New Roman" w:hAnsi="Berlin Sans FB"/>
          <w:sz w:val="24"/>
          <w:szCs w:val="24"/>
          <w:lang w:eastAsia="en-GB"/>
        </w:rPr>
      </w:pPr>
      <w:r w:rsidRPr="005C1FD6">
        <w:rPr>
          <w:rFonts w:ascii="Berlin Sans FB" w:eastAsia="Times New Roman" w:hAnsi="Berlin Sans FB"/>
          <w:bCs/>
          <w:sz w:val="24"/>
          <w:szCs w:val="24"/>
          <w:lang w:eastAsia="en-GB"/>
        </w:rPr>
        <w:t xml:space="preserve">Write short notes with examples on any </w:t>
      </w:r>
      <w:r w:rsidRPr="005C1FD6">
        <w:rPr>
          <w:rFonts w:ascii="Berlin Sans FB" w:eastAsia="Times New Roman" w:hAnsi="Berlin Sans FB"/>
          <w:b/>
          <w:bCs/>
          <w:sz w:val="24"/>
          <w:szCs w:val="24"/>
          <w:u w:val="single"/>
          <w:lang w:eastAsia="en-GB"/>
        </w:rPr>
        <w:t>two(2)</w:t>
      </w:r>
      <w:r w:rsidRPr="005C1FD6">
        <w:rPr>
          <w:rFonts w:ascii="Berlin Sans FB" w:eastAsia="Times New Roman" w:hAnsi="Berlin Sans FB"/>
          <w:bCs/>
          <w:sz w:val="24"/>
          <w:szCs w:val="24"/>
          <w:lang w:eastAsia="en-GB"/>
        </w:rPr>
        <w:t xml:space="preserve"> of the following:</w:t>
      </w:r>
    </w:p>
    <w:p w:rsidR="005C1FD6" w:rsidRPr="005C1FD6" w:rsidRDefault="005C1FD6" w:rsidP="005C1FD6">
      <w:pPr>
        <w:numPr>
          <w:ilvl w:val="0"/>
          <w:numId w:val="2"/>
        </w:numPr>
        <w:spacing w:after="0" w:line="240" w:lineRule="auto"/>
        <w:rPr>
          <w:rFonts w:ascii="Berlin Sans FB" w:eastAsia="Times New Roman" w:hAnsi="Berlin Sans FB"/>
          <w:sz w:val="24"/>
          <w:szCs w:val="24"/>
          <w:lang w:eastAsia="en-GB"/>
        </w:rPr>
      </w:pPr>
      <w:r w:rsidRPr="005C1FD6">
        <w:rPr>
          <w:rFonts w:ascii="Berlin Sans FB" w:eastAsia="Times New Roman" w:hAnsi="Berlin Sans FB"/>
          <w:bCs/>
          <w:sz w:val="24"/>
          <w:szCs w:val="24"/>
          <w:lang w:eastAsia="en-GB"/>
        </w:rPr>
        <w:t>Semantics versus Pragmatics</w:t>
      </w:r>
    </w:p>
    <w:p w:rsidR="005C1FD6" w:rsidRPr="005C1FD6" w:rsidRDefault="005C1FD6" w:rsidP="005C1FD6">
      <w:pPr>
        <w:numPr>
          <w:ilvl w:val="0"/>
          <w:numId w:val="2"/>
        </w:numPr>
        <w:spacing w:after="0" w:line="240" w:lineRule="auto"/>
        <w:rPr>
          <w:rFonts w:ascii="Berlin Sans FB" w:eastAsia="Times New Roman" w:hAnsi="Berlin Sans FB"/>
          <w:sz w:val="24"/>
          <w:szCs w:val="24"/>
          <w:lang w:eastAsia="en-GB"/>
        </w:rPr>
      </w:pPr>
      <w:r w:rsidRPr="005C1FD6">
        <w:rPr>
          <w:rFonts w:ascii="Berlin Sans FB" w:eastAsia="Times New Roman" w:hAnsi="Berlin Sans FB"/>
          <w:bCs/>
          <w:sz w:val="24"/>
          <w:szCs w:val="24"/>
          <w:lang w:eastAsia="en-GB"/>
        </w:rPr>
        <w:t>Utterance meaning versus Sentence meaning</w:t>
      </w:r>
    </w:p>
    <w:p w:rsidR="005C1FD6" w:rsidRPr="005C1FD6" w:rsidRDefault="005C1FD6" w:rsidP="005C1FD6">
      <w:pPr>
        <w:numPr>
          <w:ilvl w:val="0"/>
          <w:numId w:val="2"/>
        </w:numPr>
        <w:spacing w:after="0" w:line="240" w:lineRule="auto"/>
        <w:rPr>
          <w:rFonts w:ascii="Berlin Sans FB" w:eastAsia="Times New Roman" w:hAnsi="Berlin Sans FB"/>
          <w:sz w:val="24"/>
          <w:szCs w:val="24"/>
          <w:lang w:eastAsia="en-GB"/>
        </w:rPr>
      </w:pPr>
      <w:r w:rsidRPr="005C1FD6">
        <w:rPr>
          <w:rFonts w:ascii="Berlin Sans FB" w:eastAsia="Times New Roman" w:hAnsi="Berlin Sans FB"/>
          <w:sz w:val="24"/>
          <w:szCs w:val="24"/>
          <w:lang w:eastAsia="en-GB"/>
        </w:rPr>
        <w:t>Reference versus Inference</w:t>
      </w:r>
    </w:p>
    <w:p w:rsidR="005C1FD6" w:rsidRPr="005C1FD6" w:rsidRDefault="005C1FD6" w:rsidP="005C1FD6">
      <w:pPr>
        <w:spacing w:after="0" w:line="240" w:lineRule="auto"/>
        <w:ind w:left="1080"/>
        <w:rPr>
          <w:rFonts w:ascii="Berlin Sans FB" w:eastAsia="Times New Roman" w:hAnsi="Berlin Sans FB"/>
          <w:sz w:val="24"/>
          <w:szCs w:val="24"/>
          <w:lang w:eastAsia="en-GB"/>
        </w:rPr>
      </w:pPr>
    </w:p>
    <w:p w:rsidR="005C1FD6" w:rsidRPr="005C1FD6" w:rsidRDefault="005C1FD6" w:rsidP="005C1FD6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2.</w:t>
      </w:r>
      <w:r w:rsidRPr="005C1FD6">
        <w:rPr>
          <w:rFonts w:ascii="Berlin Sans FB" w:hAnsi="Berlin Sans FB"/>
          <w:sz w:val="24"/>
          <w:szCs w:val="24"/>
        </w:rPr>
        <w:tab/>
        <w:t xml:space="preserve">Identify the pragmatic function of the underlined word in the following: </w:t>
      </w:r>
    </w:p>
    <w:p w:rsidR="005C1FD6" w:rsidRPr="005C1FD6" w:rsidRDefault="005C1FD6" w:rsidP="005C1FD6">
      <w:pPr>
        <w:numPr>
          <w:ilvl w:val="0"/>
          <w:numId w:val="3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 xml:space="preserve">FCMB-Because </w:t>
      </w:r>
      <w:r w:rsidRPr="005C1FD6">
        <w:rPr>
          <w:rFonts w:ascii="Berlin Sans FB" w:hAnsi="Berlin Sans FB"/>
          <w:sz w:val="24"/>
          <w:szCs w:val="24"/>
          <w:u w:val="single"/>
        </w:rPr>
        <w:t>you</w:t>
      </w:r>
      <w:r w:rsidRPr="005C1FD6">
        <w:rPr>
          <w:rFonts w:ascii="Berlin Sans FB" w:hAnsi="Berlin Sans FB"/>
          <w:sz w:val="24"/>
          <w:szCs w:val="24"/>
        </w:rPr>
        <w:t xml:space="preserve"> deserve it (advert) </w:t>
      </w:r>
    </w:p>
    <w:p w:rsidR="005C1FD6" w:rsidRPr="005C1FD6" w:rsidRDefault="005C1FD6" w:rsidP="005C1FD6">
      <w:pPr>
        <w:numPr>
          <w:ilvl w:val="0"/>
          <w:numId w:val="3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Etisalat-</w:t>
      </w:r>
      <w:r w:rsidRPr="005C1FD6">
        <w:rPr>
          <w:rFonts w:ascii="Berlin Sans FB" w:hAnsi="Berlin Sans FB"/>
          <w:sz w:val="24"/>
          <w:szCs w:val="24"/>
          <w:u w:val="single"/>
        </w:rPr>
        <w:t>now</w:t>
      </w:r>
      <w:r w:rsidRPr="005C1FD6">
        <w:rPr>
          <w:rFonts w:ascii="Berlin Sans FB" w:hAnsi="Berlin Sans FB"/>
          <w:sz w:val="24"/>
          <w:szCs w:val="24"/>
        </w:rPr>
        <w:t xml:space="preserve"> you’re talking (advert) </w:t>
      </w:r>
    </w:p>
    <w:p w:rsidR="005C1FD6" w:rsidRPr="005C1FD6" w:rsidRDefault="005C1FD6" w:rsidP="005C1FD6">
      <w:pPr>
        <w:spacing w:after="0" w:line="240" w:lineRule="auto"/>
        <w:ind w:left="720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Identify the presuppositions in the following:</w:t>
      </w:r>
    </w:p>
    <w:p w:rsidR="005C1FD6" w:rsidRPr="005C1FD6" w:rsidRDefault="005C1FD6" w:rsidP="005C1FD6">
      <w:pPr>
        <w:numPr>
          <w:ilvl w:val="0"/>
          <w:numId w:val="3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The man started thinking of getting married after he got a good job</w:t>
      </w:r>
    </w:p>
    <w:p w:rsidR="005C1FD6" w:rsidRPr="005C1FD6" w:rsidRDefault="005C1FD6" w:rsidP="005C1FD6">
      <w:pPr>
        <w:numPr>
          <w:ilvl w:val="0"/>
          <w:numId w:val="3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The pilot managed to land the faulty airplane safely on ground</w:t>
      </w:r>
    </w:p>
    <w:p w:rsidR="005C1FD6" w:rsidRPr="005C1FD6" w:rsidRDefault="005C1FD6" w:rsidP="005C1FD6">
      <w:pPr>
        <w:spacing w:after="0" w:line="240" w:lineRule="auto"/>
        <w:ind w:left="1080"/>
        <w:rPr>
          <w:rFonts w:ascii="Berlin Sans FB" w:hAnsi="Berlin Sans FB"/>
          <w:sz w:val="24"/>
          <w:szCs w:val="24"/>
        </w:rPr>
      </w:pPr>
    </w:p>
    <w:p w:rsidR="005C1FD6" w:rsidRPr="005C1FD6" w:rsidRDefault="005C1FD6" w:rsidP="005C1FD6">
      <w:pPr>
        <w:numPr>
          <w:ilvl w:val="0"/>
          <w:numId w:val="4"/>
        </w:numPr>
        <w:spacing w:after="0" w:line="240" w:lineRule="auto"/>
        <w:ind w:left="1134" w:hanging="1134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a.    Evaluate the adequacy of the addressee’s response to the request in the dialogue below based on Grice’s conversational maxims.</w:t>
      </w:r>
    </w:p>
    <w:p w:rsidR="005C1FD6" w:rsidRPr="005C1FD6" w:rsidRDefault="005C1FD6" w:rsidP="005C1FD6">
      <w:pPr>
        <w:spacing w:after="0"/>
        <w:ind w:left="993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Student (speaker): Good morning, sir. I have come to see you.</w:t>
      </w:r>
    </w:p>
    <w:p w:rsidR="005C1FD6" w:rsidRPr="005C1FD6" w:rsidRDefault="005C1FD6" w:rsidP="005C1FD6">
      <w:pPr>
        <w:spacing w:after="0"/>
        <w:ind w:left="993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 xml:space="preserve">Lecturer (Addressee): I am coming (The lecturer is on his way out of his office) </w:t>
      </w:r>
    </w:p>
    <w:p w:rsidR="005C1FD6" w:rsidRPr="005C1FD6" w:rsidRDefault="005C1FD6" w:rsidP="005C1FD6">
      <w:pPr>
        <w:spacing w:after="0"/>
        <w:ind w:firstLine="720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 xml:space="preserve">b. State and explain the implicature and explicature of the response. </w:t>
      </w:r>
    </w:p>
    <w:p w:rsidR="005C1FD6" w:rsidRPr="005C1FD6" w:rsidRDefault="005C1FD6" w:rsidP="005C1FD6">
      <w:pPr>
        <w:spacing w:after="0"/>
        <w:ind w:left="720"/>
        <w:rPr>
          <w:rFonts w:ascii="Berlin Sans FB" w:hAnsi="Berlin Sans FB"/>
          <w:sz w:val="24"/>
          <w:szCs w:val="24"/>
        </w:rPr>
      </w:pPr>
    </w:p>
    <w:p w:rsidR="005C1FD6" w:rsidRPr="005C1FD6" w:rsidRDefault="005C1FD6" w:rsidP="005C1FD6">
      <w:pPr>
        <w:numPr>
          <w:ilvl w:val="0"/>
          <w:numId w:val="4"/>
        </w:numPr>
        <w:spacing w:after="0"/>
        <w:ind w:left="709" w:hanging="709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Imagine you are in a bank to withdraw some money and two people walk up to you one after the other. The first one says:</w:t>
      </w:r>
    </w:p>
    <w:p w:rsidR="005C1FD6" w:rsidRPr="005C1FD6" w:rsidRDefault="005C1FD6" w:rsidP="005C1FD6">
      <w:pPr>
        <w:spacing w:after="0"/>
        <w:ind w:left="709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Sweetheart, can I use your pen?</w:t>
      </w:r>
    </w:p>
    <w:p w:rsidR="005C1FD6" w:rsidRPr="005C1FD6" w:rsidRDefault="005C1FD6" w:rsidP="005C1FD6">
      <w:pPr>
        <w:spacing w:after="0"/>
        <w:ind w:left="709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And the second one says</w:t>
      </w:r>
    </w:p>
    <w:p w:rsidR="005C1FD6" w:rsidRPr="005C1FD6" w:rsidRDefault="005C1FD6" w:rsidP="005C1FD6">
      <w:pPr>
        <w:spacing w:after="0"/>
        <w:ind w:left="709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 xml:space="preserve">Please ma, let me use your pen. </w:t>
      </w:r>
    </w:p>
    <w:p w:rsidR="005C1FD6" w:rsidRPr="005C1FD6" w:rsidRDefault="005C1FD6" w:rsidP="005C1FD6">
      <w:pPr>
        <w:numPr>
          <w:ilvl w:val="0"/>
          <w:numId w:val="6"/>
        </w:numPr>
        <w:spacing w:after="0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Mention 2 factors that determine the politeness strategies used by the two speakers.</w:t>
      </w:r>
    </w:p>
    <w:p w:rsidR="005C1FD6" w:rsidRPr="005C1FD6" w:rsidRDefault="005C1FD6" w:rsidP="005C1FD6">
      <w:pPr>
        <w:numPr>
          <w:ilvl w:val="0"/>
          <w:numId w:val="6"/>
        </w:numPr>
        <w:spacing w:after="0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Based on these factors, what assumptions would you make if you were addressed in these two ways?</w:t>
      </w:r>
    </w:p>
    <w:p w:rsidR="005C1FD6" w:rsidRPr="005C1FD6" w:rsidRDefault="005C1FD6" w:rsidP="005C1FD6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5C1FD6" w:rsidRPr="005C1FD6" w:rsidRDefault="005C1FD6" w:rsidP="005C1FD6">
      <w:pPr>
        <w:numPr>
          <w:ilvl w:val="0"/>
          <w:numId w:val="4"/>
        </w:numPr>
        <w:spacing w:after="0" w:line="240" w:lineRule="auto"/>
        <w:ind w:left="426" w:hanging="426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a.     Identify and explain the locutionary, illocutionary and perlocutionary acts associated    with MTN’s advertising slogan, ‘</w:t>
      </w:r>
      <w:r w:rsidRPr="005C1FD6">
        <w:rPr>
          <w:rFonts w:ascii="Berlin Sans FB" w:hAnsi="Berlin Sans FB"/>
          <w:i/>
          <w:sz w:val="24"/>
          <w:szCs w:val="24"/>
        </w:rPr>
        <w:t>I don port’</w:t>
      </w:r>
      <w:r w:rsidRPr="005C1FD6">
        <w:rPr>
          <w:rFonts w:ascii="Berlin Sans FB" w:hAnsi="Berlin Sans FB"/>
          <w:sz w:val="24"/>
          <w:szCs w:val="24"/>
        </w:rPr>
        <w:t xml:space="preserve">. </w:t>
      </w:r>
    </w:p>
    <w:p w:rsidR="005C1FD6" w:rsidRPr="005C1FD6" w:rsidRDefault="005C1FD6" w:rsidP="005C1FD6">
      <w:pPr>
        <w:numPr>
          <w:ilvl w:val="0"/>
          <w:numId w:val="5"/>
        </w:numPr>
        <w:spacing w:after="0" w:line="240" w:lineRule="auto"/>
        <w:ind w:left="567" w:hanging="141"/>
        <w:rPr>
          <w:rFonts w:ascii="Berlin Sans FB" w:hAnsi="Berlin Sans FB"/>
          <w:sz w:val="24"/>
          <w:szCs w:val="24"/>
        </w:rPr>
      </w:pPr>
      <w:r w:rsidRPr="005C1FD6">
        <w:rPr>
          <w:rFonts w:ascii="Berlin Sans FB" w:hAnsi="Berlin Sans FB"/>
          <w:sz w:val="24"/>
          <w:szCs w:val="24"/>
        </w:rPr>
        <w:t>Based on Searle’s (1976) classification, what type of act is it?</w:t>
      </w:r>
    </w:p>
    <w:sectPr w:rsidR="005C1FD6" w:rsidRPr="005C1FD6" w:rsidSect="007F598E">
      <w:footerReference w:type="default" r:id="rId8"/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C4" w:rsidRDefault="00DF1BC4" w:rsidP="009A4DB9">
      <w:pPr>
        <w:spacing w:after="0" w:line="240" w:lineRule="auto"/>
      </w:pPr>
      <w:r>
        <w:separator/>
      </w:r>
    </w:p>
  </w:endnote>
  <w:endnote w:type="continuationSeparator" w:id="1">
    <w:p w:rsidR="00DF1BC4" w:rsidRDefault="00DF1BC4" w:rsidP="009A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B8" w:rsidRDefault="009A4DB9">
    <w:pPr>
      <w:pStyle w:val="Footer"/>
      <w:jc w:val="center"/>
    </w:pPr>
    <w:r>
      <w:fldChar w:fldCharType="begin"/>
    </w:r>
    <w:r w:rsidR="005C1FD6">
      <w:instrText xml:space="preserve"> PAGE   \* MERGEFORMAT </w:instrText>
    </w:r>
    <w:r>
      <w:fldChar w:fldCharType="separate"/>
    </w:r>
    <w:r w:rsidR="00DE6534">
      <w:rPr>
        <w:noProof/>
      </w:rPr>
      <w:t>1</w:t>
    </w:r>
    <w:r>
      <w:fldChar w:fldCharType="end"/>
    </w:r>
  </w:p>
  <w:p w:rsidR="001A7FB8" w:rsidRDefault="00DF1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C4" w:rsidRDefault="00DF1BC4" w:rsidP="009A4DB9">
      <w:pPr>
        <w:spacing w:after="0" w:line="240" w:lineRule="auto"/>
      </w:pPr>
      <w:r>
        <w:separator/>
      </w:r>
    </w:p>
  </w:footnote>
  <w:footnote w:type="continuationSeparator" w:id="1">
    <w:p w:rsidR="00DF1BC4" w:rsidRDefault="00DF1BC4" w:rsidP="009A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D28"/>
    <w:multiLevelType w:val="hybridMultilevel"/>
    <w:tmpl w:val="DA488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437C"/>
    <w:multiLevelType w:val="hybridMultilevel"/>
    <w:tmpl w:val="29D4221C"/>
    <w:lvl w:ilvl="0" w:tplc="D02E1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96E28"/>
    <w:multiLevelType w:val="hybridMultilevel"/>
    <w:tmpl w:val="C666E592"/>
    <w:lvl w:ilvl="0" w:tplc="AD68E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90DFD"/>
    <w:multiLevelType w:val="hybridMultilevel"/>
    <w:tmpl w:val="6DE8BF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1160"/>
    <w:multiLevelType w:val="hybridMultilevel"/>
    <w:tmpl w:val="ABE88166"/>
    <w:lvl w:ilvl="0" w:tplc="094C1F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9C398B"/>
    <w:multiLevelType w:val="hybridMultilevel"/>
    <w:tmpl w:val="80223C76"/>
    <w:lvl w:ilvl="0" w:tplc="A904B0F6">
      <w:start w:val="2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68" w:hanging="360"/>
      </w:pPr>
    </w:lvl>
    <w:lvl w:ilvl="2" w:tplc="0809001B" w:tentative="1">
      <w:start w:val="1"/>
      <w:numFmt w:val="lowerRoman"/>
      <w:lvlText w:val="%3."/>
      <w:lvlJc w:val="right"/>
      <w:pPr>
        <w:ind w:left="4788" w:hanging="180"/>
      </w:pPr>
    </w:lvl>
    <w:lvl w:ilvl="3" w:tplc="0809000F" w:tentative="1">
      <w:start w:val="1"/>
      <w:numFmt w:val="decimal"/>
      <w:lvlText w:val="%4."/>
      <w:lvlJc w:val="left"/>
      <w:pPr>
        <w:ind w:left="5508" w:hanging="360"/>
      </w:pPr>
    </w:lvl>
    <w:lvl w:ilvl="4" w:tplc="08090019" w:tentative="1">
      <w:start w:val="1"/>
      <w:numFmt w:val="lowerLetter"/>
      <w:lvlText w:val="%5."/>
      <w:lvlJc w:val="left"/>
      <w:pPr>
        <w:ind w:left="6228" w:hanging="360"/>
      </w:pPr>
    </w:lvl>
    <w:lvl w:ilvl="5" w:tplc="0809001B" w:tentative="1">
      <w:start w:val="1"/>
      <w:numFmt w:val="lowerRoman"/>
      <w:lvlText w:val="%6."/>
      <w:lvlJc w:val="right"/>
      <w:pPr>
        <w:ind w:left="6948" w:hanging="180"/>
      </w:pPr>
    </w:lvl>
    <w:lvl w:ilvl="6" w:tplc="0809000F" w:tentative="1">
      <w:start w:val="1"/>
      <w:numFmt w:val="decimal"/>
      <w:lvlText w:val="%7."/>
      <w:lvlJc w:val="left"/>
      <w:pPr>
        <w:ind w:left="7668" w:hanging="360"/>
      </w:pPr>
    </w:lvl>
    <w:lvl w:ilvl="7" w:tplc="08090019" w:tentative="1">
      <w:start w:val="1"/>
      <w:numFmt w:val="lowerLetter"/>
      <w:lvlText w:val="%8."/>
      <w:lvlJc w:val="left"/>
      <w:pPr>
        <w:ind w:left="8388" w:hanging="360"/>
      </w:pPr>
    </w:lvl>
    <w:lvl w:ilvl="8" w:tplc="0809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FD6"/>
    <w:rsid w:val="005C1FD6"/>
    <w:rsid w:val="009A4DB9"/>
    <w:rsid w:val="00DE6534"/>
    <w:rsid w:val="00DF1BC4"/>
    <w:rsid w:val="00F7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1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D6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C1FD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Deftones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2013-06-26T07:39:00Z</cp:lastPrinted>
  <dcterms:created xsi:type="dcterms:W3CDTF">2013-06-26T10:31:00Z</dcterms:created>
  <dcterms:modified xsi:type="dcterms:W3CDTF">2013-06-26T10:31:00Z</dcterms:modified>
</cp:coreProperties>
</file>