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B7" w:rsidRPr="002B3DB7" w:rsidRDefault="002B3DB7" w:rsidP="00B33BE0">
      <w:pPr>
        <w:jc w:val="center"/>
        <w:rPr>
          <w:rFonts w:ascii="Californian FB" w:hAnsi="Californian FB" w:cs="Tahoma"/>
          <w:b/>
        </w:rPr>
      </w:pPr>
      <w:r w:rsidRPr="002B3DB7">
        <w:rPr>
          <w:rFonts w:ascii="Californian FB" w:hAnsi="Californian FB" w:cs="Tahoma"/>
          <w:b/>
          <w:noProof/>
        </w:rPr>
        <w:drawing>
          <wp:inline distT="0" distB="0" distL="0" distR="0">
            <wp:extent cx="70866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96" cy="71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DB7" w:rsidRPr="002B3DB7" w:rsidRDefault="002B3DB7" w:rsidP="002B3DB7">
      <w:pPr>
        <w:jc w:val="center"/>
        <w:rPr>
          <w:rFonts w:ascii="Californian FB" w:hAnsi="Californian FB" w:cs="Tahoma"/>
          <w:b/>
        </w:rPr>
      </w:pPr>
      <w:r w:rsidRPr="002B3DB7">
        <w:rPr>
          <w:rFonts w:ascii="Californian FB" w:hAnsi="Californian FB" w:cs="Tahoma"/>
          <w:b/>
        </w:rPr>
        <w:t>NATIONAL OPEN UNIVERSITY OF NIGERIA</w:t>
      </w:r>
    </w:p>
    <w:p w:rsidR="002B3DB7" w:rsidRPr="002B3DB7" w:rsidRDefault="002B3DB7" w:rsidP="002B3DB7">
      <w:pPr>
        <w:jc w:val="center"/>
        <w:rPr>
          <w:rFonts w:ascii="Californian FB" w:hAnsi="Californian FB" w:cs="Tahoma"/>
          <w:b/>
        </w:rPr>
      </w:pPr>
      <w:r w:rsidRPr="002B3DB7">
        <w:rPr>
          <w:rFonts w:ascii="Californian FB" w:hAnsi="Californian FB" w:cs="Tahoma"/>
          <w:b/>
        </w:rPr>
        <w:t>14/16 AHMADU BELLO WAY, VICTORIA ISLAND, LAGOS</w:t>
      </w:r>
    </w:p>
    <w:p w:rsidR="002B3DB7" w:rsidRPr="002B3DB7" w:rsidRDefault="002B3DB7" w:rsidP="002B3DB7">
      <w:pPr>
        <w:jc w:val="center"/>
        <w:rPr>
          <w:rFonts w:ascii="Californian FB" w:hAnsi="Californian FB" w:cs="Tahoma"/>
          <w:b/>
        </w:rPr>
      </w:pPr>
      <w:r w:rsidRPr="002B3DB7">
        <w:rPr>
          <w:rFonts w:ascii="Californian FB" w:hAnsi="Californian FB" w:cs="Tahoma"/>
          <w:b/>
        </w:rPr>
        <w:t>SCHOOL OF LAW</w:t>
      </w:r>
    </w:p>
    <w:p w:rsidR="002B3DB7" w:rsidRPr="002B3DB7" w:rsidRDefault="002B3DB7" w:rsidP="002B3DB7">
      <w:pPr>
        <w:jc w:val="center"/>
        <w:rPr>
          <w:rFonts w:ascii="Californian FB" w:hAnsi="Californian FB" w:cs="Tahoma"/>
          <w:b/>
        </w:rPr>
      </w:pPr>
      <w:r w:rsidRPr="002B3DB7">
        <w:rPr>
          <w:rFonts w:ascii="Californian FB" w:hAnsi="Californian FB" w:cs="Tahoma"/>
          <w:b/>
        </w:rPr>
        <w:t>JUNE/JULY 2013 EXAMINATIONS</w:t>
      </w:r>
    </w:p>
    <w:p w:rsidR="002B3DB7" w:rsidRPr="002B3DB7" w:rsidRDefault="002B3DB7" w:rsidP="002B3DB7">
      <w:pPr>
        <w:jc w:val="center"/>
        <w:rPr>
          <w:rFonts w:ascii="Californian FB" w:hAnsi="Californian FB" w:cs="Tahoma"/>
          <w:b/>
        </w:rPr>
      </w:pPr>
    </w:p>
    <w:p w:rsidR="002B3DB7" w:rsidRPr="002B3DB7" w:rsidRDefault="002B3DB7" w:rsidP="002B3DB7">
      <w:pPr>
        <w:rPr>
          <w:rFonts w:ascii="Californian FB" w:hAnsi="Californian FB" w:cs="Tahoma"/>
          <w:b/>
        </w:rPr>
      </w:pPr>
      <w:r w:rsidRPr="002B3DB7">
        <w:rPr>
          <w:rFonts w:ascii="Californian FB" w:hAnsi="Californian FB" w:cs="Tahoma"/>
          <w:b/>
        </w:rPr>
        <w:t>COURSE CODE: LAW431</w:t>
      </w:r>
    </w:p>
    <w:p w:rsidR="002B3DB7" w:rsidRPr="002B3DB7" w:rsidRDefault="002B3DB7" w:rsidP="002B3DB7">
      <w:pPr>
        <w:rPr>
          <w:rFonts w:ascii="Californian FB" w:hAnsi="Californian FB" w:cs="Tahoma"/>
          <w:b/>
        </w:rPr>
      </w:pPr>
      <w:r w:rsidRPr="002B3DB7">
        <w:rPr>
          <w:rFonts w:ascii="Californian FB" w:hAnsi="Californian FB" w:cs="Tahoma"/>
          <w:b/>
        </w:rPr>
        <w:t>COURSE TITLE:LAW OF BANKING AND INSURANCE I</w:t>
      </w:r>
    </w:p>
    <w:p w:rsidR="002B3DB7" w:rsidRPr="002B3DB7" w:rsidRDefault="002B3DB7" w:rsidP="002B3DB7">
      <w:pPr>
        <w:rPr>
          <w:rFonts w:ascii="Californian FB" w:hAnsi="Californian FB" w:cs="Tahoma"/>
          <w:b/>
        </w:rPr>
      </w:pPr>
      <w:r w:rsidRPr="002B3DB7">
        <w:rPr>
          <w:rFonts w:ascii="Californian FB" w:hAnsi="Californian FB" w:cs="Tahoma"/>
          <w:b/>
        </w:rPr>
        <w:t>TIME ALLOWED: 3 Hours</w:t>
      </w:r>
    </w:p>
    <w:p w:rsidR="002B3DB7" w:rsidRPr="002B3DB7" w:rsidRDefault="002B3DB7" w:rsidP="002B3DB7">
      <w:pPr>
        <w:rPr>
          <w:rFonts w:ascii="Californian FB" w:hAnsi="Californian FB" w:cs="Tahoma"/>
          <w:b/>
        </w:rPr>
      </w:pPr>
      <w:r w:rsidRPr="002B3DB7">
        <w:rPr>
          <w:rFonts w:ascii="Californian FB" w:hAnsi="Californian FB" w:cs="Tahoma"/>
          <w:b/>
        </w:rPr>
        <w:t xml:space="preserve">INSTRUCTION: Answer any </w:t>
      </w:r>
      <w:proofErr w:type="gramStart"/>
      <w:r w:rsidRPr="002B3DB7">
        <w:rPr>
          <w:rFonts w:ascii="Californian FB" w:hAnsi="Californian FB" w:cs="Tahoma"/>
          <w:b/>
        </w:rPr>
        <w:t>5  questions</w:t>
      </w:r>
      <w:proofErr w:type="gramEnd"/>
      <w:r w:rsidRPr="002B3DB7">
        <w:rPr>
          <w:rFonts w:ascii="Californian FB" w:hAnsi="Californian FB" w:cs="Tahoma"/>
          <w:b/>
        </w:rPr>
        <w:t>. All questions carry equal marks</w:t>
      </w:r>
    </w:p>
    <w:p w:rsidR="00B33BE0" w:rsidRPr="002B3DB7" w:rsidRDefault="00B33BE0" w:rsidP="00B33BE0">
      <w:pPr>
        <w:rPr>
          <w:rFonts w:ascii="Californian FB" w:hAnsi="Californian FB" w:cs="Tahoma"/>
          <w:b/>
        </w:rPr>
      </w:pPr>
    </w:p>
    <w:p w:rsidR="007B6FC7" w:rsidRPr="002B3DB7" w:rsidRDefault="008B1656" w:rsidP="009D40CB">
      <w:pPr>
        <w:pStyle w:val="ListParagraph"/>
        <w:numPr>
          <w:ilvl w:val="0"/>
          <w:numId w:val="1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>Mis</w:t>
      </w:r>
      <w:r w:rsidR="00FC0D59" w:rsidRPr="002B3DB7">
        <w:rPr>
          <w:rFonts w:ascii="Californian FB" w:hAnsi="Californian FB" w:cs="Tahoma"/>
        </w:rPr>
        <w:t>s. Cute recently opened a salary</w:t>
      </w:r>
      <w:r w:rsidR="007B6FC7" w:rsidRPr="002B3DB7">
        <w:rPr>
          <w:rFonts w:ascii="Californian FB" w:hAnsi="Californian FB" w:cs="Tahoma"/>
        </w:rPr>
        <w:t xml:space="preserve"> account with inefficient bank plc.  </w:t>
      </w:r>
      <w:r w:rsidR="00C4269E" w:rsidRPr="002B3DB7">
        <w:rPr>
          <w:rFonts w:ascii="Californian FB" w:hAnsi="Californian FB" w:cs="Tahoma"/>
        </w:rPr>
        <w:t>The customer care officer Liar-Liar told her</w:t>
      </w:r>
      <w:r w:rsidR="007B6FC7" w:rsidRPr="002B3DB7">
        <w:rPr>
          <w:rFonts w:ascii="Californian FB" w:hAnsi="Californian FB" w:cs="Tahoma"/>
        </w:rPr>
        <w:t>, that she would receive her account details in two days.  After two weeks, she is yet to be given her account details. She subsequently discovers that as a result of no account details on the part of the officials of the bank, she lo</w:t>
      </w:r>
      <w:r w:rsidRPr="002B3DB7">
        <w:rPr>
          <w:rFonts w:ascii="Californian FB" w:hAnsi="Californian FB" w:cs="Tahoma"/>
        </w:rPr>
        <w:t>st her salary for the month.  Mis</w:t>
      </w:r>
      <w:r w:rsidR="007B6FC7" w:rsidRPr="002B3DB7">
        <w:rPr>
          <w:rFonts w:ascii="Californian FB" w:hAnsi="Californian FB" w:cs="Tahoma"/>
        </w:rPr>
        <w:t xml:space="preserve">s </w:t>
      </w:r>
      <w:r w:rsidR="00A43E2A" w:rsidRPr="002B3DB7">
        <w:rPr>
          <w:rFonts w:ascii="Californian FB" w:hAnsi="Californian FB" w:cs="Tahoma"/>
        </w:rPr>
        <w:t xml:space="preserve">cute plans on instituting an action at the closest magistrate court </w:t>
      </w:r>
      <w:r w:rsidR="00390828" w:rsidRPr="002B3DB7">
        <w:rPr>
          <w:rFonts w:ascii="Californian FB" w:hAnsi="Californian FB" w:cs="Tahoma"/>
        </w:rPr>
        <w:t xml:space="preserve">for speedy trial </w:t>
      </w:r>
      <w:r w:rsidR="007B6FC7" w:rsidRPr="002B3DB7">
        <w:rPr>
          <w:rFonts w:ascii="Californian FB" w:hAnsi="Californian FB" w:cs="Tahoma"/>
        </w:rPr>
        <w:t>and has come to you for advice.</w:t>
      </w:r>
      <w:r w:rsidR="00FC0D59" w:rsidRPr="002B3DB7">
        <w:rPr>
          <w:rFonts w:ascii="Californian FB" w:hAnsi="Californian FB" w:cs="Tahoma"/>
        </w:rPr>
        <w:t xml:space="preserve"> Please advise Miss Cute.</w:t>
      </w:r>
    </w:p>
    <w:p w:rsidR="009D40CB" w:rsidRPr="002B3DB7" w:rsidRDefault="009D40CB" w:rsidP="009D40CB">
      <w:pPr>
        <w:pStyle w:val="ListParagraph"/>
        <w:jc w:val="both"/>
        <w:rPr>
          <w:rFonts w:ascii="Californian FB" w:hAnsi="Californian FB" w:cs="Tahoma"/>
        </w:rPr>
      </w:pPr>
    </w:p>
    <w:p w:rsidR="00390828" w:rsidRPr="002B3DB7" w:rsidRDefault="00390828" w:rsidP="009D40CB">
      <w:pPr>
        <w:pStyle w:val="ListParagraph"/>
        <w:numPr>
          <w:ilvl w:val="0"/>
          <w:numId w:val="1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 xml:space="preserve">You have been offered a job as a </w:t>
      </w:r>
      <w:r w:rsidR="00FC0D59" w:rsidRPr="002B3DB7">
        <w:rPr>
          <w:rFonts w:ascii="Californian FB" w:hAnsi="Californian FB" w:cs="Tahoma"/>
        </w:rPr>
        <w:t>legal officer at Goodwill</w:t>
      </w:r>
      <w:r w:rsidR="00412CF3" w:rsidRPr="002B3DB7">
        <w:rPr>
          <w:rFonts w:ascii="Californian FB" w:hAnsi="Californian FB" w:cs="Tahoma"/>
        </w:rPr>
        <w:t xml:space="preserve"> bank N</w:t>
      </w:r>
      <w:r w:rsidRPr="002B3DB7">
        <w:rPr>
          <w:rFonts w:ascii="Californian FB" w:hAnsi="Californian FB" w:cs="Tahoma"/>
        </w:rPr>
        <w:t xml:space="preserve">ig. plc. </w:t>
      </w:r>
      <w:r w:rsidR="00FC0D59" w:rsidRPr="002B3DB7">
        <w:rPr>
          <w:rFonts w:ascii="Californian FB" w:hAnsi="Californian FB" w:cs="Tahoma"/>
        </w:rPr>
        <w:t>For discharging your duties efficiently, with which</w:t>
      </w:r>
      <w:r w:rsidRPr="002B3DB7">
        <w:rPr>
          <w:rFonts w:ascii="Californian FB" w:hAnsi="Californian FB" w:cs="Tahoma"/>
        </w:rPr>
        <w:t xml:space="preserve"> laws should you familiarize yourself with and why?</w:t>
      </w:r>
    </w:p>
    <w:p w:rsidR="009D40CB" w:rsidRPr="002B3DB7" w:rsidRDefault="009D40CB" w:rsidP="009D40CB">
      <w:pPr>
        <w:jc w:val="both"/>
        <w:rPr>
          <w:rFonts w:ascii="Californian FB" w:hAnsi="Californian FB" w:cs="Tahoma"/>
        </w:rPr>
      </w:pPr>
    </w:p>
    <w:p w:rsidR="008B1656" w:rsidRPr="002B3DB7" w:rsidRDefault="00390828" w:rsidP="009D40CB">
      <w:pPr>
        <w:pStyle w:val="ListParagraph"/>
        <w:numPr>
          <w:ilvl w:val="0"/>
          <w:numId w:val="1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 xml:space="preserve">A banker-customer relationship is </w:t>
      </w:r>
      <w:r w:rsidR="006346A0" w:rsidRPr="002B3DB7">
        <w:rPr>
          <w:rFonts w:ascii="Californian FB" w:hAnsi="Californian FB" w:cs="Tahoma"/>
        </w:rPr>
        <w:t>inseparable</w:t>
      </w:r>
      <w:r w:rsidRPr="002B3DB7">
        <w:rPr>
          <w:rFonts w:ascii="Californian FB" w:hAnsi="Californian FB" w:cs="Tahoma"/>
        </w:rPr>
        <w:t>. Discuss</w:t>
      </w:r>
    </w:p>
    <w:p w:rsidR="00390828" w:rsidRPr="002B3DB7" w:rsidRDefault="008B1656" w:rsidP="009D40CB">
      <w:pPr>
        <w:ind w:left="720"/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 xml:space="preserve">(b) </w:t>
      </w:r>
      <w:r w:rsidR="005415E0" w:rsidRPr="002B3DB7">
        <w:rPr>
          <w:rFonts w:ascii="Californian FB" w:hAnsi="Californian FB" w:cs="Tahoma"/>
        </w:rPr>
        <w:t>What</w:t>
      </w:r>
      <w:r w:rsidRPr="002B3DB7">
        <w:rPr>
          <w:rFonts w:ascii="Californian FB" w:hAnsi="Californian FB" w:cs="Tahoma"/>
        </w:rPr>
        <w:t xml:space="preserve"> is banking business?</w:t>
      </w:r>
      <w:r w:rsidR="00FC0D59" w:rsidRPr="002B3DB7">
        <w:rPr>
          <w:rFonts w:ascii="Californian FB" w:hAnsi="Californian FB" w:cs="Tahoma"/>
        </w:rPr>
        <w:t xml:space="preserve"> Describe.</w:t>
      </w:r>
    </w:p>
    <w:p w:rsidR="009D40CB" w:rsidRPr="002B3DB7" w:rsidRDefault="009D40CB" w:rsidP="009D40CB">
      <w:pPr>
        <w:ind w:left="720"/>
        <w:jc w:val="both"/>
        <w:rPr>
          <w:rFonts w:ascii="Californian FB" w:hAnsi="Californian FB" w:cs="Tahoma"/>
        </w:rPr>
      </w:pPr>
    </w:p>
    <w:p w:rsidR="00562C23" w:rsidRPr="002B3DB7" w:rsidRDefault="00562C23" w:rsidP="009D40CB">
      <w:pPr>
        <w:pStyle w:val="ListParagraph"/>
        <w:numPr>
          <w:ilvl w:val="0"/>
          <w:numId w:val="1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 xml:space="preserve">Compare and </w:t>
      </w:r>
      <w:r w:rsidR="00C4269E" w:rsidRPr="002B3DB7">
        <w:rPr>
          <w:rFonts w:ascii="Californian FB" w:hAnsi="Californian FB" w:cs="Tahoma"/>
        </w:rPr>
        <w:t>contrast</w:t>
      </w:r>
      <w:r w:rsidRPr="002B3DB7">
        <w:rPr>
          <w:rFonts w:ascii="Californian FB" w:hAnsi="Californian FB" w:cs="Tahoma"/>
        </w:rPr>
        <w:t xml:space="preserve"> a bill of exchange and a </w:t>
      </w:r>
      <w:proofErr w:type="spellStart"/>
      <w:r w:rsidRPr="002B3DB7">
        <w:rPr>
          <w:rFonts w:ascii="Californian FB" w:hAnsi="Californian FB" w:cs="Tahoma"/>
        </w:rPr>
        <w:t>cheque</w:t>
      </w:r>
      <w:proofErr w:type="spellEnd"/>
    </w:p>
    <w:p w:rsidR="009D40CB" w:rsidRPr="002B3DB7" w:rsidRDefault="009D40CB" w:rsidP="009D40CB">
      <w:pPr>
        <w:pStyle w:val="ListParagraph"/>
        <w:jc w:val="both"/>
        <w:rPr>
          <w:rFonts w:ascii="Californian FB" w:hAnsi="Californian FB" w:cs="Tahoma"/>
        </w:rPr>
      </w:pPr>
    </w:p>
    <w:p w:rsidR="006C366B" w:rsidRPr="002B3DB7" w:rsidRDefault="00562C23" w:rsidP="009D40CB">
      <w:pPr>
        <w:pStyle w:val="ListParagraph"/>
        <w:numPr>
          <w:ilvl w:val="0"/>
          <w:numId w:val="1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>Mr</w:t>
      </w:r>
      <w:r w:rsidR="00FB2AF1" w:rsidRPr="002B3DB7">
        <w:rPr>
          <w:rFonts w:ascii="Californian FB" w:hAnsi="Californian FB" w:cs="Tahoma"/>
        </w:rPr>
        <w:t>.</w:t>
      </w:r>
      <w:r w:rsidR="00120712" w:rsidRPr="002B3DB7">
        <w:rPr>
          <w:rFonts w:ascii="Californian FB" w:hAnsi="Californian FB" w:cs="Tahoma"/>
        </w:rPr>
        <w:t xml:space="preserve"> O</w:t>
      </w:r>
      <w:r w:rsidRPr="002B3DB7">
        <w:rPr>
          <w:rFonts w:ascii="Californian FB" w:hAnsi="Californian FB" w:cs="Tahoma"/>
        </w:rPr>
        <w:t>le comes to your bank to borrow N5 million payable in 2 years and offers to use his piece of land worth N10 million as a security for the loan. The chairman has asked you as a legal officer o</w:t>
      </w:r>
      <w:r w:rsidR="00412CF3" w:rsidRPr="002B3DB7">
        <w:rPr>
          <w:rFonts w:ascii="Californian FB" w:hAnsi="Californian FB" w:cs="Tahoma"/>
        </w:rPr>
        <w:t xml:space="preserve">f the bank for advice.  Write a legal </w:t>
      </w:r>
      <w:r w:rsidRPr="002B3DB7">
        <w:rPr>
          <w:rFonts w:ascii="Californian FB" w:hAnsi="Californian FB" w:cs="Tahoma"/>
        </w:rPr>
        <w:t>opinion</w:t>
      </w:r>
      <w:r w:rsidR="00412CF3" w:rsidRPr="002B3DB7">
        <w:rPr>
          <w:rFonts w:ascii="Californian FB" w:hAnsi="Californian FB" w:cs="Tahoma"/>
        </w:rPr>
        <w:t xml:space="preserve"> and</w:t>
      </w:r>
      <w:r w:rsidR="008B1656" w:rsidRPr="002B3DB7">
        <w:rPr>
          <w:rFonts w:ascii="Californian FB" w:hAnsi="Californian FB" w:cs="Tahoma"/>
        </w:rPr>
        <w:t xml:space="preserve"> advice the chairman on the elements the bank should consider in granting or rejecting the loan</w:t>
      </w:r>
      <w:r w:rsidR="006C366B" w:rsidRPr="002B3DB7">
        <w:rPr>
          <w:rFonts w:ascii="Californian FB" w:hAnsi="Californian FB" w:cs="Tahoma"/>
        </w:rPr>
        <w:t>.</w:t>
      </w:r>
    </w:p>
    <w:p w:rsidR="009D40CB" w:rsidRPr="002B3DB7" w:rsidRDefault="009D40CB" w:rsidP="009D40CB">
      <w:pPr>
        <w:jc w:val="both"/>
        <w:rPr>
          <w:rFonts w:ascii="Californian FB" w:hAnsi="Californian FB" w:cs="Tahoma"/>
        </w:rPr>
      </w:pPr>
    </w:p>
    <w:p w:rsidR="006C366B" w:rsidRPr="002B3DB7" w:rsidRDefault="006C366B" w:rsidP="009D40CB">
      <w:pPr>
        <w:pStyle w:val="ListParagraph"/>
        <w:numPr>
          <w:ilvl w:val="0"/>
          <w:numId w:val="1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 xml:space="preserve">What are the implications of an open and crossed </w:t>
      </w:r>
      <w:proofErr w:type="spellStart"/>
      <w:r w:rsidRPr="002B3DB7">
        <w:rPr>
          <w:rFonts w:ascii="Californian FB" w:hAnsi="Californian FB" w:cs="Tahoma"/>
        </w:rPr>
        <w:t>cheque</w:t>
      </w:r>
      <w:proofErr w:type="spellEnd"/>
      <w:r w:rsidRPr="002B3DB7">
        <w:rPr>
          <w:rFonts w:ascii="Californian FB" w:hAnsi="Californian FB" w:cs="Tahoma"/>
        </w:rPr>
        <w:t xml:space="preserve"> and what are the implications of a </w:t>
      </w:r>
      <w:proofErr w:type="spellStart"/>
      <w:r w:rsidR="00412CF3" w:rsidRPr="002B3DB7">
        <w:rPr>
          <w:rFonts w:ascii="Californian FB" w:hAnsi="Californian FB" w:cs="Tahoma"/>
        </w:rPr>
        <w:t>dishonored</w:t>
      </w:r>
      <w:r w:rsidRPr="002B3DB7">
        <w:rPr>
          <w:rFonts w:ascii="Californian FB" w:hAnsi="Californian FB" w:cs="Tahoma"/>
        </w:rPr>
        <w:t>cheque</w:t>
      </w:r>
      <w:proofErr w:type="spellEnd"/>
      <w:r w:rsidRPr="002B3DB7">
        <w:rPr>
          <w:rFonts w:ascii="Californian FB" w:hAnsi="Californian FB" w:cs="Tahoma"/>
        </w:rPr>
        <w:t>.</w:t>
      </w:r>
    </w:p>
    <w:p w:rsidR="009D40CB" w:rsidRPr="002B3DB7" w:rsidRDefault="009D40CB" w:rsidP="009D40CB">
      <w:pPr>
        <w:jc w:val="both"/>
        <w:rPr>
          <w:rFonts w:ascii="Californian FB" w:hAnsi="Californian FB" w:cs="Tahoma"/>
        </w:rPr>
      </w:pPr>
    </w:p>
    <w:p w:rsidR="008B1656" w:rsidRPr="002B3DB7" w:rsidRDefault="008B1656" w:rsidP="009D40CB">
      <w:pPr>
        <w:pStyle w:val="ListParagraph"/>
        <w:numPr>
          <w:ilvl w:val="0"/>
          <w:numId w:val="1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 xml:space="preserve">Write short notes on </w:t>
      </w:r>
      <w:r w:rsidR="00FC0D59" w:rsidRPr="002B3DB7">
        <w:rPr>
          <w:rFonts w:ascii="Californian FB" w:hAnsi="Californian FB" w:cs="Tahoma"/>
        </w:rPr>
        <w:t xml:space="preserve">any four of </w:t>
      </w:r>
      <w:r w:rsidRPr="002B3DB7">
        <w:rPr>
          <w:rFonts w:ascii="Californian FB" w:hAnsi="Californian FB" w:cs="Tahoma"/>
        </w:rPr>
        <w:t>the following:</w:t>
      </w:r>
    </w:p>
    <w:p w:rsidR="00FB2AF1" w:rsidRPr="002B3DB7" w:rsidRDefault="00FB2AF1" w:rsidP="009D40CB">
      <w:pPr>
        <w:ind w:left="720"/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>(</w:t>
      </w:r>
      <w:proofErr w:type="gramStart"/>
      <w:r w:rsidRPr="002B3DB7">
        <w:rPr>
          <w:rFonts w:ascii="Californian FB" w:hAnsi="Californian FB" w:cs="Tahoma"/>
        </w:rPr>
        <w:t>i</w:t>
      </w:r>
      <w:proofErr w:type="gramEnd"/>
      <w:r w:rsidRPr="002B3DB7">
        <w:rPr>
          <w:rFonts w:ascii="Californian FB" w:hAnsi="Californian FB" w:cs="Tahoma"/>
        </w:rPr>
        <w:t>)</w:t>
      </w:r>
    </w:p>
    <w:p w:rsidR="008B1656" w:rsidRPr="002B3DB7" w:rsidRDefault="000E11A4" w:rsidP="009D40CB">
      <w:pPr>
        <w:pStyle w:val="ListParagraph"/>
        <w:numPr>
          <w:ilvl w:val="0"/>
          <w:numId w:val="2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>Combination</w:t>
      </w:r>
      <w:r w:rsidR="008B1656" w:rsidRPr="002B3DB7">
        <w:rPr>
          <w:rFonts w:ascii="Californian FB" w:hAnsi="Californian FB" w:cs="Tahoma"/>
        </w:rPr>
        <w:t xml:space="preserve"> of accounts</w:t>
      </w:r>
    </w:p>
    <w:p w:rsidR="008B1656" w:rsidRPr="002B3DB7" w:rsidRDefault="000E11A4" w:rsidP="009D40CB">
      <w:pPr>
        <w:pStyle w:val="ListParagraph"/>
        <w:numPr>
          <w:ilvl w:val="0"/>
          <w:numId w:val="2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>Promissory</w:t>
      </w:r>
      <w:r w:rsidR="008B1656" w:rsidRPr="002B3DB7">
        <w:rPr>
          <w:rFonts w:ascii="Californian FB" w:hAnsi="Californian FB" w:cs="Tahoma"/>
        </w:rPr>
        <w:t xml:space="preserve"> note</w:t>
      </w:r>
    </w:p>
    <w:p w:rsidR="008B1656" w:rsidRPr="002B3DB7" w:rsidRDefault="000E11A4" w:rsidP="009D40CB">
      <w:pPr>
        <w:pStyle w:val="ListParagraph"/>
        <w:numPr>
          <w:ilvl w:val="0"/>
          <w:numId w:val="2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>Bank</w:t>
      </w:r>
      <w:r w:rsidR="008B1656" w:rsidRPr="002B3DB7">
        <w:rPr>
          <w:rFonts w:ascii="Californian FB" w:hAnsi="Californian FB" w:cs="Tahoma"/>
        </w:rPr>
        <w:t xml:space="preserve"> draft</w:t>
      </w:r>
    </w:p>
    <w:p w:rsidR="008B1656" w:rsidRPr="002B3DB7" w:rsidRDefault="000E11A4" w:rsidP="009D40CB">
      <w:pPr>
        <w:pStyle w:val="ListParagraph"/>
        <w:numPr>
          <w:ilvl w:val="0"/>
          <w:numId w:val="2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>Charges</w:t>
      </w:r>
    </w:p>
    <w:p w:rsidR="00C4269E" w:rsidRPr="002B3DB7" w:rsidRDefault="000E11A4" w:rsidP="009D40CB">
      <w:pPr>
        <w:pStyle w:val="ListParagraph"/>
        <w:numPr>
          <w:ilvl w:val="0"/>
          <w:numId w:val="2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>Negotiable</w:t>
      </w:r>
      <w:r w:rsidR="00C4269E" w:rsidRPr="002B3DB7">
        <w:rPr>
          <w:rFonts w:ascii="Californian FB" w:hAnsi="Californian FB" w:cs="Tahoma"/>
        </w:rPr>
        <w:t xml:space="preserve"> instruments</w:t>
      </w:r>
    </w:p>
    <w:p w:rsidR="00573CB7" w:rsidRPr="002B3DB7" w:rsidRDefault="00573CB7" w:rsidP="00573CB7">
      <w:pPr>
        <w:pStyle w:val="ListParagraph"/>
        <w:ind w:left="1080"/>
        <w:jc w:val="both"/>
        <w:rPr>
          <w:rFonts w:ascii="Californian FB" w:hAnsi="Californian FB" w:cs="Tahoma"/>
        </w:rPr>
      </w:pPr>
    </w:p>
    <w:p w:rsidR="00C4269E" w:rsidRPr="002B3DB7" w:rsidRDefault="00FC0D59" w:rsidP="009D40CB">
      <w:pPr>
        <w:ind w:left="720"/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>(ii) Describe</w:t>
      </w:r>
      <w:r w:rsidR="00C4269E" w:rsidRPr="002B3DB7">
        <w:rPr>
          <w:rFonts w:ascii="Californian FB" w:hAnsi="Californian FB" w:cs="Tahoma"/>
        </w:rPr>
        <w:t xml:space="preserve"> the characteristics of a good security?</w:t>
      </w:r>
    </w:p>
    <w:p w:rsidR="009D40CB" w:rsidRPr="002B3DB7" w:rsidRDefault="009D40CB" w:rsidP="009D40CB">
      <w:pPr>
        <w:ind w:left="720"/>
        <w:jc w:val="both"/>
        <w:rPr>
          <w:rFonts w:ascii="Californian FB" w:hAnsi="Californian FB" w:cs="Tahoma"/>
        </w:rPr>
      </w:pPr>
    </w:p>
    <w:p w:rsidR="00C4269E" w:rsidRPr="002B3DB7" w:rsidRDefault="00C4269E" w:rsidP="009D40CB">
      <w:pPr>
        <w:pStyle w:val="ListParagraph"/>
        <w:numPr>
          <w:ilvl w:val="0"/>
          <w:numId w:val="1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 xml:space="preserve">“Legal mortgage and equitable mortgage are like two and half a dozen”. To what extent do you agree with this </w:t>
      </w:r>
      <w:r w:rsidR="00FB2AF1" w:rsidRPr="002B3DB7">
        <w:rPr>
          <w:rFonts w:ascii="Californian FB" w:hAnsi="Californian FB" w:cs="Tahoma"/>
        </w:rPr>
        <w:t>statement?</w:t>
      </w:r>
    </w:p>
    <w:p w:rsidR="009D40CB" w:rsidRPr="002B3DB7" w:rsidRDefault="009D40CB" w:rsidP="009D40CB">
      <w:pPr>
        <w:pStyle w:val="ListParagraph"/>
        <w:jc w:val="both"/>
        <w:rPr>
          <w:rFonts w:ascii="Californian FB" w:hAnsi="Californian FB" w:cs="Tahoma"/>
        </w:rPr>
      </w:pPr>
    </w:p>
    <w:p w:rsidR="008B1656" w:rsidRPr="002B3DB7" w:rsidRDefault="00C4269E" w:rsidP="009D40CB">
      <w:pPr>
        <w:pStyle w:val="ListParagraph"/>
        <w:numPr>
          <w:ilvl w:val="0"/>
          <w:numId w:val="1"/>
        </w:numPr>
        <w:jc w:val="both"/>
        <w:rPr>
          <w:rFonts w:ascii="Californian FB" w:hAnsi="Californian FB" w:cs="Tahoma"/>
        </w:rPr>
      </w:pPr>
      <w:r w:rsidRPr="002B3DB7">
        <w:rPr>
          <w:rFonts w:ascii="Californian FB" w:hAnsi="Californian FB" w:cs="Tahoma"/>
        </w:rPr>
        <w:t xml:space="preserve"> Discuss the legal implications of a contract of guarantee.</w:t>
      </w:r>
      <w:bookmarkStart w:id="0" w:name="_GoBack"/>
      <w:bookmarkEnd w:id="0"/>
    </w:p>
    <w:sectPr w:rsidR="008B1656" w:rsidRPr="002B3DB7" w:rsidSect="002B3DB7">
      <w:pgSz w:w="11900" w:h="16840"/>
      <w:pgMar w:top="36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EF2"/>
    <w:multiLevelType w:val="hybridMultilevel"/>
    <w:tmpl w:val="8866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3667E"/>
    <w:multiLevelType w:val="hybridMultilevel"/>
    <w:tmpl w:val="167044CC"/>
    <w:lvl w:ilvl="0" w:tplc="F314EB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F7C53"/>
    <w:rsid w:val="00010C8A"/>
    <w:rsid w:val="000D3B30"/>
    <w:rsid w:val="000E11A4"/>
    <w:rsid w:val="00120712"/>
    <w:rsid w:val="002941B0"/>
    <w:rsid w:val="002B3DB7"/>
    <w:rsid w:val="00390828"/>
    <w:rsid w:val="00412CF3"/>
    <w:rsid w:val="005415E0"/>
    <w:rsid w:val="00562C23"/>
    <w:rsid w:val="005738AE"/>
    <w:rsid w:val="00573CB7"/>
    <w:rsid w:val="005F07D9"/>
    <w:rsid w:val="006346A0"/>
    <w:rsid w:val="0066669F"/>
    <w:rsid w:val="006C366B"/>
    <w:rsid w:val="007B6FC7"/>
    <w:rsid w:val="00853022"/>
    <w:rsid w:val="008B1656"/>
    <w:rsid w:val="008C03B9"/>
    <w:rsid w:val="00984680"/>
    <w:rsid w:val="009D40CB"/>
    <w:rsid w:val="00A43E2A"/>
    <w:rsid w:val="00A874AF"/>
    <w:rsid w:val="00AF7C53"/>
    <w:rsid w:val="00B33BE0"/>
    <w:rsid w:val="00C4269E"/>
    <w:rsid w:val="00E71A7F"/>
    <w:rsid w:val="00E74E2C"/>
    <w:rsid w:val="00F1292B"/>
    <w:rsid w:val="00FB2AF1"/>
    <w:rsid w:val="00FC0D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1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Law School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Adamma Maduabum</dc:creator>
  <cp:lastModifiedBy> </cp:lastModifiedBy>
  <cp:revision>2</cp:revision>
  <cp:lastPrinted>2013-06-25T10:17:00Z</cp:lastPrinted>
  <dcterms:created xsi:type="dcterms:W3CDTF">2013-06-25T10:48:00Z</dcterms:created>
  <dcterms:modified xsi:type="dcterms:W3CDTF">2013-06-25T10:48:00Z</dcterms:modified>
</cp:coreProperties>
</file>