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969" w:rsidRDefault="00B86969" w:rsidP="00B86969">
      <w:r>
        <w:t>[CRS102] Daystar Press (Publishers) is a project of the ____</w:t>
      </w:r>
    </w:p>
    <w:p w:rsidR="00B86969" w:rsidRDefault="00B86969" w:rsidP="00B86969">
      <w:r>
        <w:t>Christian Council of Nigeria</w:t>
      </w:r>
    </w:p>
    <w:p w:rsidR="00B86969" w:rsidRDefault="00B86969" w:rsidP="00B86969"/>
    <w:p w:rsidR="00B86969" w:rsidRDefault="00B86969" w:rsidP="00B86969">
      <w:r>
        <w:t>[CRS102] The group that is mainly concerned with the welfare and solidarity of Christians in Nigeria is ___</w:t>
      </w:r>
    </w:p>
    <w:p w:rsidR="00B86969" w:rsidRDefault="00B86969" w:rsidP="00B86969">
      <w:r>
        <w:t>Christian Association of Nigeria</w:t>
      </w:r>
    </w:p>
    <w:p w:rsidR="00B86969" w:rsidRDefault="00B86969" w:rsidP="00B86969"/>
    <w:p w:rsidR="00B86969" w:rsidRDefault="00B86969" w:rsidP="00B86969">
      <w:r>
        <w:t xml:space="preserve">[CRS102] The business activities of the Bible Society of Nigeria </w:t>
      </w:r>
      <w:proofErr w:type="gramStart"/>
      <w:r>
        <w:t>is</w:t>
      </w:r>
      <w:proofErr w:type="gramEnd"/>
      <w:r>
        <w:t xml:space="preserve"> the responsibility of ____</w:t>
      </w:r>
    </w:p>
    <w:p w:rsidR="00B86969" w:rsidRDefault="00B86969" w:rsidP="00B86969">
      <w:r>
        <w:t>National Executive Committee</w:t>
      </w:r>
    </w:p>
    <w:p w:rsidR="00B86969" w:rsidRDefault="00B86969" w:rsidP="00B86969"/>
    <w:p w:rsidR="00B86969" w:rsidRDefault="00B86969" w:rsidP="00B86969">
      <w:r>
        <w:t>[CRS102] ____ Religious group is responsible for the building of the Chapel of the Resurrection of the University of Ibadan.</w:t>
      </w:r>
    </w:p>
    <w:p w:rsidR="00B86969" w:rsidRDefault="00B86969" w:rsidP="00B86969">
      <w:r>
        <w:t>Christian Council of Nigeria</w:t>
      </w:r>
    </w:p>
    <w:p w:rsidR="00B86969" w:rsidRDefault="00B86969" w:rsidP="00B86969"/>
    <w:p w:rsidR="00B86969" w:rsidRDefault="00B86969" w:rsidP="00B86969">
      <w:r>
        <w:t>[CRS102] Church registration and belonging to one of the five church groups is a qualification for membership of ____</w:t>
      </w:r>
    </w:p>
    <w:p w:rsidR="00B86969" w:rsidRDefault="00B86969" w:rsidP="00B86969">
      <w:r>
        <w:t>Christian Association of Nigeria</w:t>
      </w:r>
    </w:p>
    <w:p w:rsidR="00B86969" w:rsidRDefault="00B86969" w:rsidP="00B86969"/>
    <w:p w:rsidR="00B86969" w:rsidRDefault="00B86969" w:rsidP="00B86969">
      <w:r>
        <w:t>[CRS102] The unhealthy social conditions arising in the big cities at the end of the Industrial Revolution led to the formation of ____ group.</w:t>
      </w:r>
    </w:p>
    <w:p w:rsidR="00B86969" w:rsidRDefault="00B86969" w:rsidP="00B86969">
      <w:proofErr w:type="spellStart"/>
      <w:r>
        <w:t>Youngmen's</w:t>
      </w:r>
      <w:proofErr w:type="spellEnd"/>
      <w:r>
        <w:t xml:space="preserve"> Christian Association of Nigeria</w:t>
      </w:r>
    </w:p>
    <w:p w:rsidR="00B86969" w:rsidRDefault="00B86969" w:rsidP="00B86969"/>
    <w:p w:rsidR="00B86969" w:rsidRDefault="00B86969" w:rsidP="00B86969">
      <w:r>
        <w:t>[CRS102] The Christian Council of Nigeria was set up in the year</w:t>
      </w:r>
    </w:p>
    <w:p w:rsidR="00B86969" w:rsidRDefault="00B86969" w:rsidP="00B86969">
      <w:r>
        <w:t>1930</w:t>
      </w:r>
    </w:p>
    <w:p w:rsidR="00B86969" w:rsidRDefault="00B86969" w:rsidP="00B86969"/>
    <w:p w:rsidR="00B86969" w:rsidRDefault="00B86969" w:rsidP="00B86969">
      <w:r>
        <w:t xml:space="preserve">[CRS102] What is now known and called </w:t>
      </w:r>
    </w:p>
    <w:p w:rsidR="00B86969" w:rsidRDefault="00B86969" w:rsidP="00B86969">
      <w:r>
        <w:t>1929</w:t>
      </w:r>
    </w:p>
    <w:p w:rsidR="00B86969" w:rsidRDefault="00B86969" w:rsidP="00B86969"/>
    <w:p w:rsidR="00B86969" w:rsidRDefault="00B86969" w:rsidP="00B86969">
      <w:r>
        <w:t xml:space="preserve">[CRS102] Mr. E.P. </w:t>
      </w:r>
      <w:proofErr w:type="gramStart"/>
      <w:r>
        <w:t>Lang,  Charles</w:t>
      </w:r>
      <w:proofErr w:type="gramEnd"/>
      <w:r>
        <w:t xml:space="preserve"> Waddell and Bingham introduced ____ group in Nigeria around 1902</w:t>
      </w:r>
    </w:p>
    <w:p w:rsidR="00B86969" w:rsidRDefault="00B86969" w:rsidP="00B86969">
      <w:proofErr w:type="spellStart"/>
      <w:r>
        <w:t>Youngmen's</w:t>
      </w:r>
      <w:proofErr w:type="spellEnd"/>
      <w:r>
        <w:t xml:space="preserve"> Christian Association of Nigeria</w:t>
      </w:r>
    </w:p>
    <w:p w:rsidR="00B86969" w:rsidRDefault="00B86969" w:rsidP="00B86969"/>
    <w:p w:rsidR="00B86969" w:rsidRDefault="00B86969" w:rsidP="00B86969">
      <w:r>
        <w:t>[CRS102] George Williams in June 6, 1844 founded which of the following religious movements:</w:t>
      </w:r>
    </w:p>
    <w:p w:rsidR="00B86969" w:rsidRDefault="00B86969" w:rsidP="00B86969">
      <w:proofErr w:type="spellStart"/>
      <w:r>
        <w:t>Youngmen's</w:t>
      </w:r>
      <w:proofErr w:type="spellEnd"/>
      <w:r>
        <w:t xml:space="preserve"> Christian Association of Nigeria</w:t>
      </w:r>
    </w:p>
    <w:p w:rsidR="00490EE1" w:rsidRDefault="00000000"/>
    <w:p w:rsidR="00B86969" w:rsidRDefault="00B86969" w:rsidP="00B86969">
      <w:r>
        <w:t>[CRS102] ____ kingdom is known as Bethels</w:t>
      </w:r>
    </w:p>
    <w:p w:rsidR="00B86969" w:rsidRDefault="00B86969" w:rsidP="00B86969">
      <w:r>
        <w:t>Brotherhood of the Cross and Star</w:t>
      </w:r>
    </w:p>
    <w:p w:rsidR="00B86969" w:rsidRDefault="00B86969" w:rsidP="00B86969"/>
    <w:p w:rsidR="00B86969" w:rsidRDefault="00B86969" w:rsidP="00B86969">
      <w:r>
        <w:t>[CRS102] The Redeemed Christian Church group was established in the year ___</w:t>
      </w:r>
    </w:p>
    <w:p w:rsidR="00B86969" w:rsidRDefault="00B86969" w:rsidP="00B86969">
      <w:r>
        <w:t>1952</w:t>
      </w:r>
    </w:p>
    <w:p w:rsidR="00B86969" w:rsidRDefault="00B86969" w:rsidP="00B86969"/>
    <w:p w:rsidR="00B86969" w:rsidRDefault="00B86969" w:rsidP="00B86969">
      <w:r>
        <w:t>[CRS102] The Living Eck Master belongs to the order of the ____</w:t>
      </w:r>
    </w:p>
    <w:p w:rsidR="00B86969" w:rsidRDefault="00B86969" w:rsidP="00B86969">
      <w:proofErr w:type="spellStart"/>
      <w:r>
        <w:t>Vairagi</w:t>
      </w:r>
      <w:proofErr w:type="spellEnd"/>
    </w:p>
    <w:p w:rsidR="00B86969" w:rsidRDefault="00B86969" w:rsidP="00B86969"/>
    <w:p w:rsidR="00B86969" w:rsidRDefault="00B86969" w:rsidP="00B86969">
      <w:r>
        <w:t>[CRS102] Ansar-</w:t>
      </w:r>
      <w:proofErr w:type="spellStart"/>
      <w:r>
        <w:t>Ud</w:t>
      </w:r>
      <w:proofErr w:type="spellEnd"/>
      <w:r>
        <w:t>-</w:t>
      </w:r>
      <w:proofErr w:type="spellStart"/>
      <w:r>
        <w:t>Deen</w:t>
      </w:r>
      <w:proofErr w:type="spellEnd"/>
      <w:r>
        <w:t xml:space="preserve"> Islamic movement was founded in Lagos in the ___</w:t>
      </w:r>
    </w:p>
    <w:p w:rsidR="00B86969" w:rsidRDefault="00B86969" w:rsidP="00B86969">
      <w:r>
        <w:t>1923</w:t>
      </w:r>
    </w:p>
    <w:p w:rsidR="00B86969" w:rsidRDefault="00B86969" w:rsidP="00B86969"/>
    <w:p w:rsidR="00B86969" w:rsidRDefault="00B86969" w:rsidP="00B86969">
      <w:r>
        <w:t>[CRS102] One of these Islamic groups originated from the Western part of Nigeria</w:t>
      </w:r>
    </w:p>
    <w:p w:rsidR="00B86969" w:rsidRDefault="00B86969" w:rsidP="00B86969">
      <w:r>
        <w:t>Ansar-</w:t>
      </w:r>
      <w:proofErr w:type="spellStart"/>
      <w:r>
        <w:t>Ud</w:t>
      </w:r>
      <w:proofErr w:type="spellEnd"/>
      <w:r>
        <w:t>-</w:t>
      </w:r>
      <w:proofErr w:type="spellStart"/>
      <w:r>
        <w:t>Deen</w:t>
      </w:r>
      <w:proofErr w:type="spellEnd"/>
    </w:p>
    <w:p w:rsidR="00B86969" w:rsidRDefault="00B86969" w:rsidP="00B86969"/>
    <w:p w:rsidR="00B86969" w:rsidRDefault="00B86969" w:rsidP="00B86969">
      <w:r>
        <w:t xml:space="preserve">[CRS102] ____ divinity could be said to have been brought into the Cosmos by </w:t>
      </w:r>
      <w:proofErr w:type="spellStart"/>
      <w:r>
        <w:t>Orunmila</w:t>
      </w:r>
      <w:proofErr w:type="spellEnd"/>
    </w:p>
    <w:p w:rsidR="00B86969" w:rsidRDefault="00B86969" w:rsidP="00B86969">
      <w:proofErr w:type="spellStart"/>
      <w:r>
        <w:t>Ifa</w:t>
      </w:r>
      <w:proofErr w:type="spellEnd"/>
    </w:p>
    <w:p w:rsidR="00B86969" w:rsidRDefault="00B86969" w:rsidP="00B86969"/>
    <w:p w:rsidR="00B86969" w:rsidRDefault="00B86969" w:rsidP="00B86969">
      <w:r>
        <w:t xml:space="preserve">[CRS102] The Spiritual leader of </w:t>
      </w:r>
      <w:proofErr w:type="spellStart"/>
      <w:r>
        <w:t>Eckankar</w:t>
      </w:r>
      <w:proofErr w:type="spellEnd"/>
      <w:r>
        <w:t xml:space="preserve"> is ____</w:t>
      </w:r>
    </w:p>
    <w:p w:rsidR="00B86969" w:rsidRDefault="00B86969" w:rsidP="00B86969">
      <w:r>
        <w:t xml:space="preserve">Sri Harold </w:t>
      </w:r>
      <w:proofErr w:type="spellStart"/>
      <w:r>
        <w:t>klemp</w:t>
      </w:r>
      <w:proofErr w:type="spellEnd"/>
    </w:p>
    <w:p w:rsidR="00B86969" w:rsidRDefault="00B86969" w:rsidP="00B86969"/>
    <w:p w:rsidR="00B86969" w:rsidRDefault="00B86969" w:rsidP="00B86969">
      <w:r>
        <w:t>[CRS102] Babalawo served as ___</w:t>
      </w:r>
    </w:p>
    <w:p w:rsidR="00B86969" w:rsidRDefault="00B86969" w:rsidP="00B86969">
      <w:r>
        <w:t>deity</w:t>
      </w:r>
    </w:p>
    <w:p w:rsidR="00B86969" w:rsidRDefault="00B86969" w:rsidP="00B86969"/>
    <w:p w:rsidR="00B86969" w:rsidRDefault="00B86969" w:rsidP="00B86969">
      <w:r>
        <w:lastRenderedPageBreak/>
        <w:t>[CRS102] ___ was the founder of Hare Krishna.</w:t>
      </w:r>
    </w:p>
    <w:p w:rsidR="00B86969" w:rsidRDefault="00B86969" w:rsidP="00B86969">
      <w:proofErr w:type="spellStart"/>
      <w:r>
        <w:t>Bhaktivedanta</w:t>
      </w:r>
      <w:proofErr w:type="spellEnd"/>
      <w:r>
        <w:t xml:space="preserve"> Swami </w:t>
      </w:r>
      <w:proofErr w:type="spellStart"/>
      <w:r>
        <w:t>Prabhupada</w:t>
      </w:r>
      <w:proofErr w:type="spellEnd"/>
    </w:p>
    <w:p w:rsidR="00B86969" w:rsidRDefault="00B86969" w:rsidP="00B86969"/>
    <w:p w:rsidR="00B86969" w:rsidRDefault="00B86969" w:rsidP="00B86969">
      <w:r>
        <w:t>[CRS102] The inner form of the Living Eck Master is known as ___</w:t>
      </w:r>
    </w:p>
    <w:p w:rsidR="00B86969" w:rsidRDefault="00B86969" w:rsidP="00B86969">
      <w:r>
        <w:t>Mahanta</w:t>
      </w:r>
    </w:p>
    <w:p w:rsidR="00B86969" w:rsidRDefault="00B86969"/>
    <w:sectPr w:rsidR="00B86969" w:rsidSect="00B86969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5C4" w:rsidRDefault="00F105C4" w:rsidP="00B86969">
      <w:pPr>
        <w:spacing w:after="0" w:line="240" w:lineRule="auto"/>
      </w:pPr>
      <w:r>
        <w:separator/>
      </w:r>
    </w:p>
  </w:endnote>
  <w:endnote w:type="continuationSeparator" w:id="0">
    <w:p w:rsidR="00F105C4" w:rsidRDefault="00F105C4" w:rsidP="00B8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6969" w:rsidRPr="00A521F1" w:rsidRDefault="00B86969" w:rsidP="00B86969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B86969" w:rsidRDefault="00B86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5C4" w:rsidRDefault="00F105C4" w:rsidP="00B86969">
      <w:pPr>
        <w:spacing w:after="0" w:line="240" w:lineRule="auto"/>
      </w:pPr>
      <w:r>
        <w:separator/>
      </w:r>
    </w:p>
  </w:footnote>
  <w:footnote w:type="continuationSeparator" w:id="0">
    <w:p w:rsidR="00F105C4" w:rsidRDefault="00F105C4" w:rsidP="00B86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69"/>
    <w:rsid w:val="001577E5"/>
    <w:rsid w:val="00640341"/>
    <w:rsid w:val="006A6150"/>
    <w:rsid w:val="00AB59D8"/>
    <w:rsid w:val="00B86969"/>
    <w:rsid w:val="00F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0D21"/>
  <w15:chartTrackingRefBased/>
  <w15:docId w15:val="{649F347B-48A1-4A6A-8645-92E18829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969"/>
  </w:style>
  <w:style w:type="paragraph" w:styleId="Footer">
    <w:name w:val="footer"/>
    <w:basedOn w:val="Normal"/>
    <w:link w:val="FooterChar"/>
    <w:uiPriority w:val="99"/>
    <w:unhideWhenUsed/>
    <w:rsid w:val="00B8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969"/>
  </w:style>
  <w:style w:type="paragraph" w:styleId="BodyText">
    <w:name w:val="Body Text"/>
    <w:basedOn w:val="Normal"/>
    <w:link w:val="BodyTextChar"/>
    <w:uiPriority w:val="1"/>
    <w:qFormat/>
    <w:rsid w:val="00B86969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86969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2023-05-29T17:19:00Z</dcterms:created>
  <dcterms:modified xsi:type="dcterms:W3CDTF">2023-05-29T17:20:00Z</dcterms:modified>
</cp:coreProperties>
</file>