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0F3B" w14:textId="77777777" w:rsidR="003F7356" w:rsidRDefault="003F7356" w:rsidP="003F7356">
      <w:r>
        <w:t>[HED205] these achievements were driven by government in collaboration with other health agencies at both national and international levels, except</w:t>
      </w:r>
    </w:p>
    <w:p w14:paraId="7FF637FA" w14:textId="77777777" w:rsidR="003F7356" w:rsidRDefault="003F7356" w:rsidP="003F7356">
      <w:r>
        <w:t>Banditry</w:t>
      </w:r>
    </w:p>
    <w:p w14:paraId="23CE6117" w14:textId="77777777" w:rsidR="003F7356" w:rsidRDefault="003F7356" w:rsidP="003F7356"/>
    <w:p w14:paraId="3F6F7F28" w14:textId="77777777" w:rsidR="003F7356" w:rsidRDefault="003F7356" w:rsidP="003F7356">
      <w:r>
        <w:t>[HED205] fundamental determinants of health include ----------- except</w:t>
      </w:r>
    </w:p>
    <w:p w14:paraId="336DE62B" w14:textId="77777777" w:rsidR="003F7356" w:rsidRDefault="003F7356" w:rsidP="003F7356">
      <w:proofErr w:type="spellStart"/>
      <w:r>
        <w:t>traffiking</w:t>
      </w:r>
      <w:proofErr w:type="spellEnd"/>
      <w:r>
        <w:t xml:space="preserve"> in women</w:t>
      </w:r>
    </w:p>
    <w:p w14:paraId="1A23C1C9" w14:textId="77777777" w:rsidR="003F7356" w:rsidRDefault="003F7356" w:rsidP="003F7356"/>
    <w:p w14:paraId="68CDFE67" w14:textId="77777777" w:rsidR="003F7356" w:rsidRDefault="003F7356" w:rsidP="003F7356">
      <w:r>
        <w:t>[HED205] enforcement of sanitary codes and regulation</w:t>
      </w:r>
    </w:p>
    <w:p w14:paraId="41A5B313" w14:textId="77777777" w:rsidR="003F7356" w:rsidRDefault="003F7356" w:rsidP="003F7356">
      <w:r>
        <w:t>NAFDAC</w:t>
      </w:r>
    </w:p>
    <w:p w14:paraId="0CD3AAD6" w14:textId="77777777" w:rsidR="003F7356" w:rsidRDefault="003F7356" w:rsidP="003F7356"/>
    <w:p w14:paraId="2F4D796F" w14:textId="77777777" w:rsidR="003F7356" w:rsidRDefault="003F7356" w:rsidP="003F7356">
      <w:r>
        <w:t xml:space="preserve">[HED205] collaboration </w:t>
      </w:r>
      <w:proofErr w:type="gramStart"/>
      <w:r>
        <w:t>of  research</w:t>
      </w:r>
      <w:proofErr w:type="gramEnd"/>
      <w:r>
        <w:t xml:space="preserve"> institutions should be encouraged to facilitate adoption of research -----------</w:t>
      </w:r>
    </w:p>
    <w:p w14:paraId="4A3858D0" w14:textId="77777777" w:rsidR="003F7356" w:rsidRDefault="003F7356" w:rsidP="003F7356">
      <w:r>
        <w:t>finding</w:t>
      </w:r>
    </w:p>
    <w:p w14:paraId="6EB3F3F5" w14:textId="77777777" w:rsidR="003F7356" w:rsidRDefault="003F7356" w:rsidP="003F7356"/>
    <w:p w14:paraId="08A2FA63" w14:textId="77777777" w:rsidR="003F7356" w:rsidRDefault="003F7356" w:rsidP="003F7356">
      <w:r>
        <w:t>[HED205] Availability of ------------ are critical determinants of health, which would directly contribute to reduced burden of communicable diseases</w:t>
      </w:r>
    </w:p>
    <w:p w14:paraId="6F6C6F85" w14:textId="77777777" w:rsidR="003F7356" w:rsidRDefault="003F7356" w:rsidP="003F7356">
      <w:r>
        <w:t>safe water and sanitation</w:t>
      </w:r>
    </w:p>
    <w:p w14:paraId="2DFF2D11" w14:textId="77777777" w:rsidR="003F7356" w:rsidRDefault="003F7356" w:rsidP="003F7356"/>
    <w:p w14:paraId="3170A072" w14:textId="77777777" w:rsidR="003F7356" w:rsidRDefault="003F7356" w:rsidP="003F7356">
      <w:r>
        <w:t>[HED205] It is necessary for government to build good regulation system to be able to ensure good</w:t>
      </w:r>
    </w:p>
    <w:p w14:paraId="48C802E4" w14:textId="77777777" w:rsidR="003F7356" w:rsidRDefault="003F7356" w:rsidP="003F7356">
      <w:r>
        <w:t>public health outcomes.</w:t>
      </w:r>
    </w:p>
    <w:p w14:paraId="3C23B7A0" w14:textId="77777777" w:rsidR="003F7356" w:rsidRDefault="003F7356" w:rsidP="003F7356"/>
    <w:p w14:paraId="414843F3" w14:textId="77777777" w:rsidR="003F7356" w:rsidRDefault="003F7356" w:rsidP="003F7356">
      <w:r>
        <w:t xml:space="preserve">[HED205] examples of </w:t>
      </w:r>
      <w:proofErr w:type="spellStart"/>
      <w:r>
        <w:t>behaviour</w:t>
      </w:r>
      <w:proofErr w:type="spellEnd"/>
      <w:r>
        <w:t xml:space="preserve"> change communication that focus on encouraging people to make healthy choices except ---------</w:t>
      </w:r>
    </w:p>
    <w:p w14:paraId="0C639E6B" w14:textId="77777777" w:rsidR="003F7356" w:rsidRDefault="003F7356" w:rsidP="003F7356">
      <w:r>
        <w:t>health service</w:t>
      </w:r>
    </w:p>
    <w:p w14:paraId="64C119E1" w14:textId="77777777" w:rsidR="003F7356" w:rsidRDefault="003F7356" w:rsidP="003F7356"/>
    <w:p w14:paraId="5F0AB09E" w14:textId="77777777" w:rsidR="003F7356" w:rsidRDefault="003F7356" w:rsidP="003F7356">
      <w:r>
        <w:t xml:space="preserve">[HED205] Policy for micronutrient fortification of manufactured foods </w:t>
      </w:r>
      <w:proofErr w:type="gramStart"/>
      <w:r>
        <w:t>e.g.</w:t>
      </w:r>
      <w:proofErr w:type="gramEnd"/>
      <w:r>
        <w:t xml:space="preserve"> sugar, flour and oils and Iodization of salt</w:t>
      </w:r>
    </w:p>
    <w:p w14:paraId="38267C1C" w14:textId="77777777" w:rsidR="003F7356" w:rsidRDefault="003F7356" w:rsidP="003F7356">
      <w:r>
        <w:t>Protect and Promote Health</w:t>
      </w:r>
    </w:p>
    <w:p w14:paraId="3774086D" w14:textId="77777777" w:rsidR="003F7356" w:rsidRDefault="003F7356" w:rsidP="003F7356"/>
    <w:p w14:paraId="797417A9" w14:textId="77777777" w:rsidR="003F7356" w:rsidRDefault="003F7356" w:rsidP="003F7356">
      <w:r>
        <w:t>[HED205] Regulation and enforcement in public health in Nigeria is the role of</w:t>
      </w:r>
    </w:p>
    <w:p w14:paraId="75BC94F8" w14:textId="77777777" w:rsidR="003F7356" w:rsidRDefault="003F7356" w:rsidP="003F7356">
      <w:r>
        <w:lastRenderedPageBreak/>
        <w:t>NAFDAC</w:t>
      </w:r>
    </w:p>
    <w:p w14:paraId="5EABE18F" w14:textId="77777777" w:rsidR="003F7356" w:rsidRDefault="003F7356" w:rsidP="003F7356"/>
    <w:p w14:paraId="02F90158" w14:textId="77777777" w:rsidR="003F7356" w:rsidRDefault="003F7356" w:rsidP="003F7356">
      <w:r>
        <w:t>[HED205] helping public especially the vulnerable youth understand the dangers of tobacco smoking and excess alcohol use is a ------------ program</w:t>
      </w:r>
    </w:p>
    <w:p w14:paraId="25B55101" w14:textId="77777777" w:rsidR="003F7356" w:rsidRDefault="003F7356" w:rsidP="003F7356">
      <w:r>
        <w:t>health promotion</w:t>
      </w:r>
    </w:p>
    <w:p w14:paraId="00485ADD" w14:textId="77777777" w:rsidR="003F7356" w:rsidRDefault="003F7356" w:rsidP="003F7356">
      <w:r>
        <w:t>[HED205] these achievements were driven by government in collaboration with other health agencies at both national and international levels, except</w:t>
      </w:r>
    </w:p>
    <w:p w14:paraId="72D28794" w14:textId="77777777" w:rsidR="003F7356" w:rsidRDefault="003F7356" w:rsidP="003F7356">
      <w:r>
        <w:t>Banditry</w:t>
      </w:r>
    </w:p>
    <w:p w14:paraId="11A83AEC" w14:textId="77777777" w:rsidR="003F7356" w:rsidRDefault="003F7356" w:rsidP="003F7356"/>
    <w:p w14:paraId="7DE91EDC" w14:textId="77777777" w:rsidR="003F7356" w:rsidRDefault="003F7356" w:rsidP="003F7356">
      <w:r>
        <w:t>[HED205] fundamental determinants of health include ----------- except</w:t>
      </w:r>
    </w:p>
    <w:p w14:paraId="7351E7CA" w14:textId="77777777" w:rsidR="003F7356" w:rsidRDefault="003F7356" w:rsidP="003F7356">
      <w:proofErr w:type="spellStart"/>
      <w:r>
        <w:t>traffiking</w:t>
      </w:r>
      <w:proofErr w:type="spellEnd"/>
      <w:r>
        <w:t xml:space="preserve"> in women</w:t>
      </w:r>
    </w:p>
    <w:p w14:paraId="2836129E" w14:textId="77777777" w:rsidR="003F7356" w:rsidRDefault="003F7356" w:rsidP="003F7356"/>
    <w:p w14:paraId="3D74EFF8" w14:textId="77777777" w:rsidR="003F7356" w:rsidRDefault="003F7356" w:rsidP="003F7356">
      <w:r>
        <w:t>[HED205] enforcement of sanitary codes and regulation</w:t>
      </w:r>
    </w:p>
    <w:p w14:paraId="4A26DC41" w14:textId="77777777" w:rsidR="003F7356" w:rsidRDefault="003F7356" w:rsidP="003F7356">
      <w:r>
        <w:t>NAFDAC</w:t>
      </w:r>
    </w:p>
    <w:p w14:paraId="4FDC7750" w14:textId="77777777" w:rsidR="003F7356" w:rsidRDefault="003F7356" w:rsidP="003F7356"/>
    <w:p w14:paraId="57DA1FC3" w14:textId="77777777" w:rsidR="003F7356" w:rsidRDefault="003F7356" w:rsidP="003F7356">
      <w:r>
        <w:t xml:space="preserve">[HED205] collaboration </w:t>
      </w:r>
      <w:proofErr w:type="gramStart"/>
      <w:r>
        <w:t>of  research</w:t>
      </w:r>
      <w:proofErr w:type="gramEnd"/>
      <w:r>
        <w:t xml:space="preserve"> institutions should be encouraged to facilitate adoption of research -----------</w:t>
      </w:r>
    </w:p>
    <w:p w14:paraId="660164AA" w14:textId="77777777" w:rsidR="003F7356" w:rsidRDefault="003F7356" w:rsidP="003F7356">
      <w:r>
        <w:t>finding</w:t>
      </w:r>
    </w:p>
    <w:p w14:paraId="5E7FAC04" w14:textId="77777777" w:rsidR="003F7356" w:rsidRDefault="003F7356" w:rsidP="003F7356"/>
    <w:p w14:paraId="62F7029F" w14:textId="77777777" w:rsidR="003F7356" w:rsidRDefault="003F7356" w:rsidP="003F7356">
      <w:r>
        <w:t>[HED205] Availability of ------------ are critical determinants of health, which would directly contribute to reduced burden of communicable diseases</w:t>
      </w:r>
    </w:p>
    <w:p w14:paraId="392C808D" w14:textId="77777777" w:rsidR="003F7356" w:rsidRDefault="003F7356" w:rsidP="003F7356">
      <w:r>
        <w:t>safe water and sanitation</w:t>
      </w:r>
    </w:p>
    <w:p w14:paraId="7B4C858C" w14:textId="77777777" w:rsidR="003F7356" w:rsidRDefault="003F7356" w:rsidP="003F7356"/>
    <w:p w14:paraId="41AC5461" w14:textId="77777777" w:rsidR="003F7356" w:rsidRDefault="003F7356" w:rsidP="003F7356">
      <w:r>
        <w:t>[HED205] It is necessary for government to build good regulation system to be able to ensure good</w:t>
      </w:r>
    </w:p>
    <w:p w14:paraId="0B2DE548" w14:textId="77777777" w:rsidR="003F7356" w:rsidRDefault="003F7356" w:rsidP="003F7356">
      <w:r>
        <w:t>public health outcomes.</w:t>
      </w:r>
    </w:p>
    <w:p w14:paraId="7AC1BF0A" w14:textId="77777777" w:rsidR="003F7356" w:rsidRDefault="003F7356" w:rsidP="003F7356"/>
    <w:p w14:paraId="75CAD233" w14:textId="77777777" w:rsidR="003F7356" w:rsidRDefault="003F7356" w:rsidP="003F7356">
      <w:r>
        <w:t xml:space="preserve">[HED205] examples of </w:t>
      </w:r>
      <w:proofErr w:type="spellStart"/>
      <w:r>
        <w:t>behaviour</w:t>
      </w:r>
      <w:proofErr w:type="spellEnd"/>
      <w:r>
        <w:t xml:space="preserve"> change communication that focus on encouraging people to make healthy choices except ---------</w:t>
      </w:r>
    </w:p>
    <w:p w14:paraId="00EEDA34" w14:textId="77777777" w:rsidR="003F7356" w:rsidRDefault="003F7356" w:rsidP="003F7356">
      <w:r>
        <w:t>health service</w:t>
      </w:r>
    </w:p>
    <w:p w14:paraId="6635B11D" w14:textId="77777777" w:rsidR="003F7356" w:rsidRDefault="003F7356" w:rsidP="003F7356"/>
    <w:p w14:paraId="34D89687" w14:textId="77777777" w:rsidR="003F7356" w:rsidRDefault="003F7356" w:rsidP="003F7356">
      <w:r>
        <w:lastRenderedPageBreak/>
        <w:t xml:space="preserve">[HED205] Policy for micronutrient fortification of manufactured foods </w:t>
      </w:r>
      <w:proofErr w:type="gramStart"/>
      <w:r>
        <w:t>e.g.</w:t>
      </w:r>
      <w:proofErr w:type="gramEnd"/>
      <w:r>
        <w:t xml:space="preserve"> sugar, flour and oils and Iodization of salt</w:t>
      </w:r>
    </w:p>
    <w:p w14:paraId="74139B0C" w14:textId="77777777" w:rsidR="003F7356" w:rsidRDefault="003F7356" w:rsidP="003F7356">
      <w:r>
        <w:t>Protect and Promote Health</w:t>
      </w:r>
    </w:p>
    <w:p w14:paraId="2F300BAE" w14:textId="77777777" w:rsidR="003F7356" w:rsidRDefault="003F7356" w:rsidP="003F7356"/>
    <w:p w14:paraId="613CD07A" w14:textId="77777777" w:rsidR="003F7356" w:rsidRDefault="003F7356" w:rsidP="003F7356">
      <w:r>
        <w:t>[HED205] Regulation and enforcement in public health in Nigeria is the role of</w:t>
      </w:r>
    </w:p>
    <w:p w14:paraId="7516AFFC" w14:textId="77777777" w:rsidR="003F7356" w:rsidRDefault="003F7356" w:rsidP="003F7356">
      <w:r>
        <w:t>NAFDAC</w:t>
      </w:r>
    </w:p>
    <w:p w14:paraId="026A4452" w14:textId="77777777" w:rsidR="003F7356" w:rsidRDefault="003F7356" w:rsidP="003F7356"/>
    <w:p w14:paraId="41CBB550" w14:textId="77777777" w:rsidR="003F7356" w:rsidRDefault="003F7356" w:rsidP="003F7356">
      <w:r>
        <w:t>[HED205] helping public especially the vulnerable youth understand the dangers of tobacco smoking and excess alcohol use is a ------------ program</w:t>
      </w:r>
    </w:p>
    <w:p w14:paraId="3EF78865" w14:textId="77777777" w:rsidR="003F7356" w:rsidRDefault="003F7356" w:rsidP="003F7356">
      <w:r>
        <w:t>health promotion</w:t>
      </w:r>
    </w:p>
    <w:p w14:paraId="7ED1E0DB" w14:textId="77777777" w:rsidR="00490EE1" w:rsidRDefault="00000000"/>
    <w:sectPr w:rsidR="00490E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B8F4" w14:textId="77777777" w:rsidR="00544949" w:rsidRDefault="00544949" w:rsidP="003F7356">
      <w:pPr>
        <w:spacing w:after="0" w:line="240" w:lineRule="auto"/>
      </w:pPr>
      <w:r>
        <w:separator/>
      </w:r>
    </w:p>
  </w:endnote>
  <w:endnote w:type="continuationSeparator" w:id="0">
    <w:p w14:paraId="22DE0B93" w14:textId="77777777" w:rsidR="00544949" w:rsidRDefault="00544949" w:rsidP="003F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9D99" w14:textId="77777777" w:rsidR="003F7356" w:rsidRPr="00A521F1" w:rsidRDefault="003F7356" w:rsidP="003F7356">
    <w:pPr>
      <w:pStyle w:val="BodyText"/>
      <w:spacing w:before="19"/>
      <w:ind w:left="0"/>
      <w:rPr>
        <w:b/>
      </w:rPr>
    </w:pPr>
    <w:bookmarkStart w:id="0" w:name="_Hlk139181530"/>
    <w:r>
      <w:rPr>
        <w:b/>
      </w:rPr>
      <w:t xml:space="preserve">CALL OR CHAT US ON </w:t>
    </w:r>
    <w:hyperlink r:id="rId1" w:history="1">
      <w:r w:rsidRPr="00C6243C">
        <w:rPr>
          <w:rStyle w:val="Hyperlink"/>
          <w:b/>
        </w:rPr>
        <w:t>08039407882</w:t>
      </w:r>
    </w:hyperlink>
    <w:r>
      <w:rPr>
        <w:b/>
      </w:rPr>
      <w:t xml:space="preserve">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bookmarkEnd w:id="0"/>
  <w:p w14:paraId="010B69A1" w14:textId="77777777" w:rsidR="003F7356" w:rsidRDefault="003F7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88B1" w14:textId="77777777" w:rsidR="00544949" w:rsidRDefault="00544949" w:rsidP="003F7356">
      <w:pPr>
        <w:spacing w:after="0" w:line="240" w:lineRule="auto"/>
      </w:pPr>
      <w:r>
        <w:separator/>
      </w:r>
    </w:p>
  </w:footnote>
  <w:footnote w:type="continuationSeparator" w:id="0">
    <w:p w14:paraId="0B0EE5FF" w14:textId="77777777" w:rsidR="00544949" w:rsidRDefault="00544949" w:rsidP="003F7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56"/>
    <w:rsid w:val="001577E5"/>
    <w:rsid w:val="003F7356"/>
    <w:rsid w:val="00544949"/>
    <w:rsid w:val="00640341"/>
    <w:rsid w:val="006A6150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CE46"/>
  <w15:chartTrackingRefBased/>
  <w15:docId w15:val="{7CDA0A0F-2587-4967-B11E-42B32597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356"/>
  </w:style>
  <w:style w:type="paragraph" w:styleId="Footer">
    <w:name w:val="footer"/>
    <w:basedOn w:val="Normal"/>
    <w:link w:val="FooterChar"/>
    <w:uiPriority w:val="99"/>
    <w:unhideWhenUsed/>
    <w:rsid w:val="003F7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356"/>
  </w:style>
  <w:style w:type="paragraph" w:styleId="BodyText">
    <w:name w:val="Body Text"/>
    <w:basedOn w:val="Normal"/>
    <w:link w:val="BodyTextChar"/>
    <w:uiPriority w:val="1"/>
    <w:qFormat/>
    <w:rsid w:val="003F7356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F7356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F7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2023-07-02T11:10:00Z</dcterms:created>
  <dcterms:modified xsi:type="dcterms:W3CDTF">2023-07-02T11:11:00Z</dcterms:modified>
</cp:coreProperties>
</file>