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993396" w:rsidRDefault="002C6FBF" w:rsidP="002C6FB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>NATIONAL OPEN UNIVERSITY OF NIGERIA</w:t>
      </w:r>
    </w:p>
    <w:p w:rsidR="005853D1" w:rsidRPr="00993396" w:rsidRDefault="005853D1" w:rsidP="005853D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3396">
        <w:rPr>
          <w:rFonts w:ascii="Times New Roman" w:hAnsi="Times New Roman" w:cs="Times New Roman"/>
          <w:b/>
          <w:color w:val="000000"/>
          <w:sz w:val="20"/>
          <w:szCs w:val="20"/>
        </w:rPr>
        <w:t>UNIVERSITY VILLAGE, PLOT</w:t>
      </w:r>
      <w:r w:rsidR="00F548F0" w:rsidRPr="009933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91 CADASTRAL </w:t>
      </w:r>
      <w:proofErr w:type="gramStart"/>
      <w:r w:rsidRPr="00993396">
        <w:rPr>
          <w:rFonts w:ascii="Times New Roman" w:hAnsi="Times New Roman" w:cs="Times New Roman"/>
          <w:b/>
          <w:color w:val="000000"/>
          <w:sz w:val="20"/>
          <w:szCs w:val="20"/>
        </w:rPr>
        <w:t>ZONE</w:t>
      </w:r>
      <w:proofErr w:type="gramEnd"/>
      <w:r w:rsidRPr="00993396">
        <w:rPr>
          <w:rFonts w:ascii="Times New Roman" w:hAnsi="Times New Roman" w:cs="Times New Roman"/>
          <w:b/>
          <w:color w:val="000000"/>
          <w:sz w:val="20"/>
          <w:szCs w:val="20"/>
        </w:rPr>
        <w:t>, NNAMDI AZIKIWE EXPRESS WAY, JABI - ABUJA.</w:t>
      </w:r>
    </w:p>
    <w:p w:rsidR="005853D1" w:rsidRPr="00993396" w:rsidRDefault="005853D1" w:rsidP="00585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>FACULTY OF SCIENCE</w:t>
      </w:r>
      <w:r w:rsidR="007A3986" w:rsidRPr="00993396">
        <w:rPr>
          <w:rFonts w:ascii="Times New Roman" w:hAnsi="Times New Roman" w:cs="Times New Roman"/>
          <w:b/>
          <w:sz w:val="20"/>
          <w:szCs w:val="20"/>
        </w:rPr>
        <w:t>S</w:t>
      </w:r>
      <w:r w:rsidRPr="009933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4A4B" w:rsidRPr="00993396" w:rsidRDefault="00F64A4B" w:rsidP="005853D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>DEPARTMENT OF PURE AND APPLIED SCIENCES</w:t>
      </w:r>
    </w:p>
    <w:p w:rsidR="002C6FBF" w:rsidRPr="00993396" w:rsidRDefault="005F5E43" w:rsidP="00CF4073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APRIL/MAY, 2019 EXAMINATIONS</w:t>
      </w:r>
    </w:p>
    <w:p w:rsidR="002C6FBF" w:rsidRPr="00993396" w:rsidRDefault="002C6FBF" w:rsidP="005B15F1">
      <w:pPr>
        <w:pStyle w:val="NoSpacing"/>
        <w:jc w:val="both"/>
        <w:rPr>
          <w:b/>
          <w:sz w:val="20"/>
          <w:szCs w:val="20"/>
        </w:rPr>
      </w:pPr>
    </w:p>
    <w:p w:rsidR="002003A7" w:rsidRPr="00993396" w:rsidRDefault="000A4A3F" w:rsidP="005B15F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 xml:space="preserve">COURSE CODE:        CHM </w:t>
      </w:r>
      <w:r w:rsidR="00843309" w:rsidRPr="00993396">
        <w:rPr>
          <w:rFonts w:ascii="Times New Roman" w:hAnsi="Times New Roman" w:cs="Times New Roman"/>
          <w:b/>
          <w:sz w:val="20"/>
          <w:szCs w:val="20"/>
        </w:rPr>
        <w:t>391</w:t>
      </w:r>
    </w:p>
    <w:p w:rsidR="00F15073" w:rsidRPr="00993396" w:rsidRDefault="002003A7" w:rsidP="00F15073">
      <w:pPr>
        <w:rPr>
          <w:rFonts w:ascii="Times New Roman" w:hAnsi="Times New Roman" w:cs="Times New Roman"/>
          <w:b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>COURSE</w:t>
      </w:r>
      <w:r w:rsidR="003422BD" w:rsidRPr="00993396">
        <w:rPr>
          <w:rFonts w:ascii="Times New Roman" w:hAnsi="Times New Roman" w:cs="Times New Roman"/>
          <w:b/>
          <w:sz w:val="20"/>
          <w:szCs w:val="20"/>
        </w:rPr>
        <w:t xml:space="preserve"> TITLE:     </w:t>
      </w:r>
      <w:r w:rsidR="00F15073" w:rsidRPr="00993396">
        <w:rPr>
          <w:rFonts w:ascii="Times New Roman" w:hAnsi="Times New Roman" w:cs="Times New Roman"/>
          <w:b/>
          <w:sz w:val="20"/>
          <w:szCs w:val="20"/>
        </w:rPr>
        <w:t xml:space="preserve">   PRACTICAL CHEMISTRY V – INORGANIC AND     </w:t>
      </w:r>
    </w:p>
    <w:p w:rsidR="00840B1A" w:rsidRPr="00993396" w:rsidRDefault="00F15073" w:rsidP="00F15073">
      <w:pPr>
        <w:rPr>
          <w:rFonts w:ascii="Times New Roman" w:hAnsi="Times New Roman" w:cs="Times New Roman"/>
          <w:b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ANALYTICAL</w:t>
      </w:r>
      <w:r w:rsidR="005B15F1" w:rsidRPr="009933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6FBF" w:rsidRPr="00993396" w:rsidRDefault="00840B1A" w:rsidP="00F15073">
      <w:pPr>
        <w:rPr>
          <w:rFonts w:ascii="Times New Roman" w:hAnsi="Times New Roman" w:cs="Times New Roman"/>
          <w:b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>CREDIT UNIT:            TWO (2)</w:t>
      </w:r>
      <w:r w:rsidR="005B15F1" w:rsidRPr="0099339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2C6FBF" w:rsidRPr="00993396" w:rsidRDefault="002003A7" w:rsidP="005B15F1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396">
        <w:rPr>
          <w:rFonts w:ascii="Times New Roman" w:hAnsi="Times New Roman" w:cs="Times New Roman"/>
          <w:b/>
          <w:sz w:val="20"/>
          <w:szCs w:val="20"/>
        </w:rPr>
        <w:t>TIME</w:t>
      </w:r>
      <w:r w:rsidR="00993396">
        <w:rPr>
          <w:rFonts w:ascii="Times New Roman" w:hAnsi="Times New Roman" w:cs="Times New Roman"/>
          <w:b/>
          <w:sz w:val="20"/>
          <w:szCs w:val="20"/>
        </w:rPr>
        <w:t xml:space="preserve">:                             </w:t>
      </w:r>
      <w:r w:rsidR="004B4E87" w:rsidRPr="00993396">
        <w:rPr>
          <w:rFonts w:ascii="Times New Roman" w:hAnsi="Times New Roman" w:cs="Times New Roman"/>
          <w:b/>
          <w:sz w:val="20"/>
          <w:szCs w:val="20"/>
        </w:rPr>
        <w:t>2 HOURS</w:t>
      </w:r>
    </w:p>
    <w:p w:rsidR="00355E23" w:rsidRDefault="00993396" w:rsidP="005B15F1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>Answer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73C7" w:rsidRPr="00276E95">
        <w:rPr>
          <w:rFonts w:ascii="Times New Roman" w:hAnsi="Times New Roman" w:cs="Times New Roman"/>
          <w:b/>
          <w:sz w:val="24"/>
          <w:szCs w:val="24"/>
        </w:rPr>
        <w:t>question</w:t>
      </w:r>
      <w:proofErr w:type="gramEnd"/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one and</w:t>
      </w:r>
      <w:r w:rsidR="0081130E" w:rsidRPr="00276E95">
        <w:rPr>
          <w:rFonts w:ascii="Times New Roman" w:hAnsi="Times New Roman" w:cs="Times New Roman"/>
          <w:b/>
          <w:sz w:val="24"/>
          <w:szCs w:val="24"/>
        </w:rPr>
        <w:t xml:space="preserve"> any</w:t>
      </w:r>
      <w:r w:rsidR="005D73C7" w:rsidRPr="00276E95">
        <w:rPr>
          <w:rFonts w:ascii="Times New Roman" w:hAnsi="Times New Roman" w:cs="Times New Roman"/>
          <w:b/>
          <w:sz w:val="24"/>
          <w:szCs w:val="24"/>
        </w:rPr>
        <w:t xml:space="preserve"> other three q</w:t>
      </w:r>
      <w:r w:rsidR="00195943" w:rsidRPr="00276E95">
        <w:rPr>
          <w:rFonts w:ascii="Times New Roman" w:hAnsi="Times New Roman" w:cs="Times New Roman"/>
          <w:b/>
          <w:sz w:val="24"/>
          <w:szCs w:val="24"/>
        </w:rPr>
        <w:t>uestions.</w:t>
      </w:r>
    </w:p>
    <w:p w:rsidR="00F53F5C" w:rsidRDefault="00F53F5C" w:rsidP="00F53F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829" w:rsidRDefault="00D905F0" w:rsidP="00F53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</w:t>
      </w:r>
      <w:r w:rsidR="002C6FBF" w:rsidRPr="002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E95">
        <w:rPr>
          <w:rFonts w:ascii="Times New Roman" w:hAnsi="Times New Roman" w:cs="Times New Roman"/>
          <w:b/>
          <w:sz w:val="24"/>
          <w:szCs w:val="24"/>
        </w:rPr>
        <w:t>ONE</w:t>
      </w:r>
    </w:p>
    <w:p w:rsidR="00936F3C" w:rsidRDefault="00936F3C" w:rsidP="00F53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3C" w:rsidRPr="001E43E9" w:rsidRDefault="00936F3C" w:rsidP="00936F3C">
      <w:pPr>
        <w:pStyle w:val="NoSpacing"/>
        <w:tabs>
          <w:tab w:val="left" w:pos="388"/>
        </w:tabs>
        <w:rPr>
          <w:rFonts w:ascii="Times New Roman" w:hAnsi="Times New Roman" w:cs="Times New Roman"/>
          <w:sz w:val="24"/>
          <w:szCs w:val="24"/>
        </w:rPr>
      </w:pPr>
      <w:r w:rsidRPr="001E43E9">
        <w:rPr>
          <w:rFonts w:ascii="Times New Roman" w:hAnsi="Times New Roman" w:cs="Times New Roman"/>
          <w:sz w:val="24"/>
          <w:szCs w:val="24"/>
        </w:rPr>
        <w:t>1a</w:t>
      </w:r>
      <w:r w:rsidR="003C534A" w:rsidRPr="001E43E9">
        <w:rPr>
          <w:rFonts w:ascii="Times New Roman" w:hAnsi="Times New Roman" w:cs="Times New Roman"/>
          <w:sz w:val="24"/>
          <w:szCs w:val="24"/>
        </w:rPr>
        <w:t>i</w:t>
      </w:r>
      <w:r w:rsidRPr="001E43E9">
        <w:rPr>
          <w:rFonts w:ascii="Times New Roman" w:hAnsi="Times New Roman" w:cs="Times New Roman"/>
          <w:sz w:val="24"/>
          <w:szCs w:val="24"/>
        </w:rPr>
        <w:t>) Using the data provid</w:t>
      </w:r>
      <w:r w:rsidR="00574041">
        <w:rPr>
          <w:rFonts w:ascii="Times New Roman" w:hAnsi="Times New Roman" w:cs="Times New Roman"/>
          <w:sz w:val="24"/>
          <w:szCs w:val="24"/>
        </w:rPr>
        <w:t xml:space="preserve">ed below, determine the </w:t>
      </w:r>
      <w:r w:rsidRPr="001E43E9">
        <w:rPr>
          <w:rFonts w:ascii="Times New Roman" w:hAnsi="Times New Roman" w:cs="Times New Roman"/>
          <w:sz w:val="24"/>
          <w:szCs w:val="24"/>
        </w:rPr>
        <w:t>wavelength of maximum absorption</w:t>
      </w:r>
      <w:r w:rsidR="00C71B36" w:rsidRPr="001E43E9">
        <w:rPr>
          <w:rFonts w:ascii="Times New Roman" w:hAnsi="Times New Roman" w:cs="Times New Roman"/>
          <w:sz w:val="24"/>
          <w:szCs w:val="24"/>
        </w:rPr>
        <w:t xml:space="preserve"> (</w:t>
      </w:r>
      <w:r w:rsidR="00C71B36" w:rsidRPr="001E43E9">
        <w:rPr>
          <w:rFonts w:ascii="Times New Roman" w:hAnsi="Times New Roman" w:cs="Times New Roman"/>
          <w:bCs/>
          <w:i/>
          <w:iCs/>
          <w:sz w:val="24"/>
          <w:szCs w:val="24"/>
        </w:rPr>
        <w:t>λ max)</w:t>
      </w:r>
      <w:r w:rsidR="00574041">
        <w:rPr>
          <w:rFonts w:ascii="Times New Roman" w:hAnsi="Times New Roman" w:cs="Times New Roman"/>
          <w:sz w:val="24"/>
          <w:szCs w:val="24"/>
        </w:rPr>
        <w:t xml:space="preserve"> of the organic compound</w:t>
      </w:r>
      <w:r w:rsidRPr="001E43E9">
        <w:rPr>
          <w:rFonts w:ascii="Times New Roman" w:hAnsi="Times New Roman" w:cs="Times New Roman"/>
          <w:sz w:val="24"/>
          <w:szCs w:val="24"/>
        </w:rPr>
        <w:t>.</w:t>
      </w:r>
    </w:p>
    <w:p w:rsidR="00936F3C" w:rsidRPr="00741E43" w:rsidRDefault="00936F3C" w:rsidP="00936F3C">
      <w:pPr>
        <w:pStyle w:val="NoSpacing"/>
        <w:tabs>
          <w:tab w:val="left" w:pos="38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Absorbance(s) of  the organic compound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 xml:space="preserve">Wavelengths of absorption of the organic compound        (nm) 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0.10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936F3C" w:rsidRPr="00741E43" w:rsidTr="00D50438"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88" w:type="dxa"/>
          </w:tcPr>
          <w:p w:rsidR="00936F3C" w:rsidRPr="00741E43" w:rsidRDefault="00936F3C" w:rsidP="00D50438">
            <w:pPr>
              <w:pStyle w:val="NoSpacing"/>
              <w:tabs>
                <w:tab w:val="left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E4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p w:rsidR="00936F3C" w:rsidRPr="00E3362D" w:rsidRDefault="00936F3C" w:rsidP="00936F3C">
      <w:pPr>
        <w:pStyle w:val="NoSpacing"/>
        <w:tabs>
          <w:tab w:val="left" w:pos="388"/>
        </w:tabs>
        <w:rPr>
          <w:rFonts w:ascii="Times New Roman" w:hAnsi="Times New Roman" w:cs="Times New Roman"/>
          <w:sz w:val="28"/>
          <w:szCs w:val="28"/>
        </w:rPr>
      </w:pPr>
    </w:p>
    <w:p w:rsidR="00936F3C" w:rsidRPr="001E43E9" w:rsidRDefault="0093307D" w:rsidP="00936F3C">
      <w:pPr>
        <w:pStyle w:val="NoSpacing"/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B7F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F3C" w:rsidRPr="00683F4A">
        <w:rPr>
          <w:rFonts w:ascii="Times New Roman" w:hAnsi="Times New Roman" w:cs="Times New Roman"/>
          <w:sz w:val="24"/>
          <w:szCs w:val="24"/>
        </w:rPr>
        <w:t xml:space="preserve"> </w:t>
      </w:r>
      <w:r w:rsidR="00AD0DE5">
        <w:rPr>
          <w:rFonts w:ascii="Times New Roman" w:hAnsi="Times New Roman" w:cs="Times New Roman"/>
          <w:sz w:val="24"/>
          <w:szCs w:val="24"/>
        </w:rPr>
        <w:t>6</w:t>
      </w:r>
      <w:r w:rsidR="00FE3DCD" w:rsidRPr="001E43E9">
        <w:rPr>
          <w:rFonts w:ascii="Times New Roman" w:hAnsi="Times New Roman" w:cs="Times New Roman"/>
          <w:sz w:val="24"/>
          <w:szCs w:val="24"/>
        </w:rPr>
        <w:t xml:space="preserve"> </w:t>
      </w:r>
      <w:r w:rsidR="00DA349E" w:rsidRPr="001E43E9">
        <w:rPr>
          <w:rFonts w:ascii="Times New Roman" w:hAnsi="Times New Roman" w:cs="Times New Roman"/>
          <w:sz w:val="24"/>
          <w:szCs w:val="24"/>
        </w:rPr>
        <w:t>marks</w:t>
      </w:r>
    </w:p>
    <w:p w:rsidR="00936F3C" w:rsidRPr="00683F4A" w:rsidRDefault="00936F3C" w:rsidP="00936F3C">
      <w:pPr>
        <w:pStyle w:val="NoSpacing"/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3F4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5DBA" w:rsidRDefault="007223F1" w:rsidP="0093307D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E43E9">
        <w:rPr>
          <w:rFonts w:ascii="Times New Roman" w:hAnsi="Times New Roman" w:cs="Times New Roman"/>
          <w:sz w:val="24"/>
          <w:szCs w:val="24"/>
        </w:rPr>
        <w:t>1</w:t>
      </w:r>
      <w:r w:rsidR="003C534A" w:rsidRPr="001E43E9">
        <w:rPr>
          <w:rFonts w:ascii="Times New Roman" w:hAnsi="Times New Roman" w:cs="Times New Roman"/>
          <w:sz w:val="24"/>
          <w:szCs w:val="24"/>
        </w:rPr>
        <w:t>aii</w:t>
      </w:r>
      <w:r w:rsidR="00936F3C" w:rsidRPr="001E43E9">
        <w:rPr>
          <w:rFonts w:ascii="Times New Roman" w:hAnsi="Times New Roman" w:cs="Times New Roman"/>
          <w:sz w:val="24"/>
          <w:szCs w:val="24"/>
        </w:rPr>
        <w:t xml:space="preserve">) </w:t>
      </w:r>
      <w:r w:rsidR="00C71B36" w:rsidRPr="001E43E9">
        <w:rPr>
          <w:rFonts w:ascii="Times New Roman" w:hAnsi="Times New Roman" w:cs="Times New Roman"/>
          <w:sz w:val="24"/>
          <w:szCs w:val="24"/>
        </w:rPr>
        <w:t>If after the determination of the unknown wavelength of maximum</w:t>
      </w:r>
      <w:r w:rsidR="00D65AA2" w:rsidRPr="001E43E9">
        <w:rPr>
          <w:rFonts w:ascii="Times New Roman" w:hAnsi="Times New Roman" w:cs="Times New Roman"/>
          <w:sz w:val="24"/>
          <w:szCs w:val="24"/>
        </w:rPr>
        <w:t xml:space="preserve"> absorption (</w:t>
      </w:r>
      <w:r w:rsidR="00D65AA2" w:rsidRPr="001E43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λ max) </w:t>
      </w:r>
      <w:r w:rsidR="00D65AA2" w:rsidRPr="001E43E9">
        <w:rPr>
          <w:rFonts w:ascii="Times New Roman" w:hAnsi="Times New Roman" w:cs="Times New Roman"/>
          <w:bCs/>
          <w:iCs/>
          <w:sz w:val="24"/>
          <w:szCs w:val="24"/>
        </w:rPr>
        <w:t>of the organic sample in (1ai) above, the determined wavelength was used to obtain the concentration of the organic compound which was found to be 0.0008 moldm</w:t>
      </w:r>
      <w:r w:rsidR="00D65AA2" w:rsidRPr="001E43E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-3 </w:t>
      </w:r>
      <w:r w:rsidR="00D65AA2" w:rsidRPr="001E43E9">
        <w:rPr>
          <w:rFonts w:ascii="Times New Roman" w:hAnsi="Times New Roman" w:cs="Times New Roman"/>
          <w:bCs/>
          <w:iCs/>
          <w:sz w:val="24"/>
          <w:szCs w:val="24"/>
        </w:rPr>
        <w:t xml:space="preserve">at an absorbance of 1.23, </w:t>
      </w:r>
      <w:r w:rsidR="00D65AA2" w:rsidRPr="001E43E9">
        <w:rPr>
          <w:rFonts w:ascii="Times New Roman" w:hAnsi="Times New Roman" w:cs="Times New Roman"/>
          <w:sz w:val="24"/>
          <w:szCs w:val="24"/>
        </w:rPr>
        <w:t>u</w:t>
      </w:r>
      <w:r w:rsidR="00936F3C" w:rsidRPr="001E43E9">
        <w:rPr>
          <w:rFonts w:ascii="Times New Roman" w:hAnsi="Times New Roman" w:cs="Times New Roman"/>
          <w:sz w:val="24"/>
          <w:szCs w:val="24"/>
        </w:rPr>
        <w:t xml:space="preserve">se Beer’s law to calculate </w:t>
      </w:r>
      <w:r w:rsidR="00936F3C" w:rsidRPr="001E43E9">
        <w:rPr>
          <w:sz w:val="24"/>
          <w:szCs w:val="24"/>
        </w:rPr>
        <w:t xml:space="preserve">molar absorptivity </w:t>
      </w:r>
      <w:r w:rsidR="00936F3C" w:rsidRPr="001E43E9">
        <w:rPr>
          <w:rFonts w:ascii="Times New Roman" w:hAnsi="Times New Roman" w:cs="Times New Roman"/>
          <w:sz w:val="24"/>
          <w:szCs w:val="24"/>
        </w:rPr>
        <w:t xml:space="preserve">ε </w:t>
      </w:r>
      <w:r w:rsidR="00D65AA2" w:rsidRPr="001E43E9">
        <w:rPr>
          <w:sz w:val="24"/>
          <w:szCs w:val="24"/>
        </w:rPr>
        <w:t>for the organic compound</w:t>
      </w:r>
      <w:r w:rsidR="00936F3C" w:rsidRPr="001E43E9">
        <w:rPr>
          <w:rFonts w:ascii="Times New Roman" w:hAnsi="Times New Roman" w:cs="Times New Roman"/>
          <w:sz w:val="24"/>
          <w:szCs w:val="24"/>
        </w:rPr>
        <w:t xml:space="preserve">, given the cell width (path length </w:t>
      </w:r>
      <w:r w:rsidR="00936F3C" w:rsidRPr="001E43E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936F3C" w:rsidRPr="001E43E9">
        <w:rPr>
          <w:rFonts w:ascii="Times New Roman" w:hAnsi="Times New Roman" w:cs="Times New Roman"/>
          <w:sz w:val="24"/>
          <w:szCs w:val="24"/>
        </w:rPr>
        <w:t>) to be 1 cm.</w:t>
      </w:r>
      <w:r w:rsidR="009330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E43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A3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07D" w:rsidRPr="001E43E9">
        <w:rPr>
          <w:rFonts w:ascii="Times New Roman" w:hAnsi="Times New Roman" w:cs="Times New Roman"/>
          <w:iCs/>
          <w:sz w:val="24"/>
          <w:szCs w:val="24"/>
        </w:rPr>
        <w:t>3</w:t>
      </w:r>
      <w:r w:rsidR="0093307D" w:rsidRPr="001E43E9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="0093307D" w:rsidRPr="001E43E9">
        <w:rPr>
          <w:rFonts w:ascii="Times New Roman" w:hAnsi="Times New Roman" w:cs="Times New Roman"/>
          <w:iCs/>
          <w:sz w:val="24"/>
          <w:szCs w:val="24"/>
        </w:rPr>
        <w:t>/</w:t>
      </w:r>
      <w:r w:rsidR="0093307D" w:rsidRPr="001E43E9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="00936F3C" w:rsidRPr="001E43E9">
        <w:rPr>
          <w:rFonts w:ascii="Times New Roman" w:hAnsi="Times New Roman" w:cs="Times New Roman"/>
          <w:iCs/>
          <w:sz w:val="24"/>
          <w:szCs w:val="24"/>
        </w:rPr>
        <w:t xml:space="preserve"> mark</w:t>
      </w:r>
      <w:r w:rsidR="0093307D" w:rsidRPr="001E43E9">
        <w:rPr>
          <w:rFonts w:ascii="Times New Roman" w:hAnsi="Times New Roman" w:cs="Times New Roman"/>
          <w:iCs/>
          <w:sz w:val="24"/>
          <w:szCs w:val="24"/>
        </w:rPr>
        <w:t>s</w:t>
      </w:r>
    </w:p>
    <w:p w:rsidR="00DA349E" w:rsidRPr="0093307D" w:rsidRDefault="00DA349E" w:rsidP="0093307D">
      <w:pPr>
        <w:pStyle w:val="NoSpacing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:rsidR="00A16B76" w:rsidRPr="00AD0DE5" w:rsidRDefault="00943ED6" w:rsidP="00AC3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>1b</w:t>
      </w:r>
      <w:r w:rsidR="00233941" w:rsidRPr="005769E7">
        <w:rPr>
          <w:rFonts w:ascii="Times New Roman" w:hAnsi="Times New Roman" w:cs="Times New Roman"/>
          <w:sz w:val="24"/>
          <w:szCs w:val="24"/>
        </w:rPr>
        <w:t>)</w:t>
      </w:r>
      <w:r w:rsidR="00456D83" w:rsidRP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7D7E9E" w:rsidRPr="00AD0DE5">
        <w:rPr>
          <w:rFonts w:ascii="Times New Roman" w:hAnsi="Times New Roman" w:cs="Times New Roman"/>
          <w:sz w:val="24"/>
          <w:szCs w:val="24"/>
        </w:rPr>
        <w:t>Mention</w:t>
      </w:r>
      <w:r w:rsidR="00CA35E6" w:rsidRPr="00AD0DE5">
        <w:rPr>
          <w:rFonts w:ascii="Times New Roman" w:hAnsi="Times New Roman" w:cs="Times New Roman"/>
          <w:sz w:val="24"/>
          <w:szCs w:val="24"/>
        </w:rPr>
        <w:t xml:space="preserve"> the uses of the following:</w:t>
      </w:r>
    </w:p>
    <w:p w:rsidR="00CA35E6" w:rsidRPr="00AD0DE5" w:rsidRDefault="00CA35E6" w:rsidP="00A61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E5">
        <w:rPr>
          <w:rFonts w:ascii="Times New Roman" w:hAnsi="Times New Roman" w:cs="Times New Roman"/>
          <w:sz w:val="24"/>
          <w:szCs w:val="24"/>
        </w:rPr>
        <w:t>Gravimetric analysis</w:t>
      </w:r>
      <w:r w:rsidR="00DA12FB" w:rsidRPr="00AD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1 </w:t>
      </w:r>
      <w:proofErr w:type="spellStart"/>
      <w:r w:rsidR="00DA12FB" w:rsidRPr="00AD0DE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CA35E6" w:rsidRPr="00AD0DE5" w:rsidRDefault="00CA35E6" w:rsidP="00A61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E5">
        <w:rPr>
          <w:rFonts w:ascii="Times New Roman" w:hAnsi="Times New Roman" w:cs="Times New Roman"/>
          <w:sz w:val="24"/>
          <w:szCs w:val="24"/>
        </w:rPr>
        <w:t>Potentiometric titration</w:t>
      </w:r>
      <w:r w:rsidR="00DA12FB" w:rsidRPr="00AD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 </w:t>
      </w:r>
      <w:proofErr w:type="spellStart"/>
      <w:r w:rsidR="00DA12FB" w:rsidRPr="00AD0DE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CA35E6" w:rsidRPr="00AD0DE5" w:rsidRDefault="00CA35E6" w:rsidP="00A61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E5">
        <w:rPr>
          <w:rFonts w:ascii="Times New Roman" w:hAnsi="Times New Roman" w:cs="Times New Roman"/>
          <w:sz w:val="24"/>
          <w:szCs w:val="24"/>
        </w:rPr>
        <w:t>UV- Visible spectroscopy</w:t>
      </w:r>
      <w:r w:rsidR="00DA12FB" w:rsidRPr="00AD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1mk</w:t>
      </w:r>
    </w:p>
    <w:p w:rsidR="00CA35E6" w:rsidRPr="00AD0DE5" w:rsidRDefault="00CA35E6" w:rsidP="00A61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E5">
        <w:rPr>
          <w:rFonts w:ascii="Times New Roman" w:hAnsi="Times New Roman" w:cs="Times New Roman"/>
          <w:sz w:val="24"/>
          <w:szCs w:val="24"/>
        </w:rPr>
        <w:t>Colorimetry</w:t>
      </w:r>
      <w:r w:rsidR="00DA12FB" w:rsidRPr="00AD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63B07">
        <w:rPr>
          <w:rFonts w:ascii="Times New Roman" w:hAnsi="Times New Roman" w:cs="Times New Roman"/>
          <w:sz w:val="24"/>
          <w:szCs w:val="24"/>
        </w:rPr>
        <w:t xml:space="preserve"> </w:t>
      </w:r>
      <w:r w:rsidR="00DA12FB" w:rsidRPr="00AD0DE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A12FB" w:rsidRPr="00AD0DE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CA35E6" w:rsidRPr="00AD0DE5" w:rsidRDefault="00CA35E6" w:rsidP="00A61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E5">
        <w:rPr>
          <w:rFonts w:ascii="Times New Roman" w:hAnsi="Times New Roman" w:cs="Times New Roman"/>
          <w:sz w:val="24"/>
          <w:szCs w:val="24"/>
        </w:rPr>
        <w:t>Infrared spectroscopy</w:t>
      </w:r>
      <w:r w:rsidR="00DA12FB" w:rsidRPr="00AD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1 </w:t>
      </w:r>
      <w:proofErr w:type="spellStart"/>
      <w:r w:rsidR="00DA12FB" w:rsidRPr="00AD0DE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DA12FB" w:rsidRPr="00AD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A35E6" w:rsidRPr="00AD0DE5" w:rsidRDefault="00CA35E6" w:rsidP="00A61E5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E5">
        <w:rPr>
          <w:rFonts w:ascii="Times New Roman" w:hAnsi="Times New Roman" w:cs="Times New Roman"/>
          <w:sz w:val="24"/>
          <w:szCs w:val="24"/>
        </w:rPr>
        <w:t>Atomic absorption spectroscopy</w:t>
      </w:r>
      <w:r w:rsidR="00DA12FB" w:rsidRPr="00AD0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 </w:t>
      </w:r>
      <w:proofErr w:type="spellStart"/>
      <w:r w:rsidR="00DA12FB" w:rsidRPr="00AD0DE5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B34AE2" w:rsidRPr="005769E7" w:rsidRDefault="00DA349E" w:rsidP="008E6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74D0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76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D00" w:rsidRPr="005769E7" w:rsidRDefault="00943ED6" w:rsidP="00D7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>1c</w:t>
      </w:r>
      <w:r w:rsidR="001E631A" w:rsidRPr="005769E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E631A" w:rsidRPr="005769E7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1E631A" w:rsidRPr="005769E7">
        <w:rPr>
          <w:rFonts w:ascii="Times New Roman" w:hAnsi="Times New Roman" w:cs="Times New Roman"/>
          <w:sz w:val="24"/>
          <w:szCs w:val="24"/>
        </w:rPr>
        <w:t xml:space="preserve"> would you set the absorbance of UV-Visibl</w:t>
      </w:r>
      <w:r w:rsidR="00D46BA2">
        <w:rPr>
          <w:rFonts w:ascii="Times New Roman" w:hAnsi="Times New Roman" w:cs="Times New Roman"/>
          <w:sz w:val="24"/>
          <w:szCs w:val="24"/>
        </w:rPr>
        <w:t>e spectrophotometer to</w:t>
      </w:r>
      <w:r w:rsidR="00672DB4" w:rsidRPr="005769E7">
        <w:rPr>
          <w:rFonts w:ascii="Times New Roman" w:hAnsi="Times New Roman" w:cs="Times New Roman"/>
          <w:sz w:val="24"/>
          <w:szCs w:val="24"/>
        </w:rPr>
        <w:t xml:space="preserve"> zero (0)</w:t>
      </w:r>
      <w:r w:rsidR="0021769A" w:rsidRPr="005769E7">
        <w:rPr>
          <w:rFonts w:ascii="Times New Roman" w:hAnsi="Times New Roman" w:cs="Times New Roman"/>
          <w:sz w:val="24"/>
          <w:szCs w:val="24"/>
        </w:rPr>
        <w:t>?</w:t>
      </w:r>
    </w:p>
    <w:p w:rsidR="00221FC4" w:rsidRPr="005769E7" w:rsidRDefault="00F74D00" w:rsidP="00D7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D8138F" w:rsidRPr="005769E7">
        <w:rPr>
          <w:rFonts w:ascii="Times New Roman" w:hAnsi="Times New Roman" w:cs="Times New Roman"/>
          <w:sz w:val="24"/>
          <w:szCs w:val="24"/>
        </w:rPr>
        <w:t>1</w:t>
      </w:r>
      <w:r w:rsidR="00D8138F" w:rsidRPr="005769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8138F" w:rsidRPr="005769E7">
        <w:rPr>
          <w:rFonts w:ascii="Times New Roman" w:hAnsi="Times New Roman" w:cs="Times New Roman"/>
          <w:sz w:val="24"/>
          <w:szCs w:val="24"/>
        </w:rPr>
        <w:t>/</w:t>
      </w:r>
      <w:r w:rsidR="00D8138F" w:rsidRPr="005769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53F7" w:rsidRPr="005769E7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48511F" w:rsidRPr="005769E7" w:rsidRDefault="0048511F" w:rsidP="00F626A1">
      <w:pPr>
        <w:pStyle w:val="NoSpacing"/>
        <w:tabs>
          <w:tab w:val="left" w:pos="3656"/>
          <w:tab w:val="center" w:pos="468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1d) </w:t>
      </w:r>
      <w:proofErr w:type="gramStart"/>
      <w:r w:rsidRPr="005769E7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769E7">
        <w:rPr>
          <w:rFonts w:ascii="Times New Roman" w:hAnsi="Times New Roman" w:cs="Times New Roman"/>
          <w:sz w:val="24"/>
          <w:szCs w:val="24"/>
        </w:rPr>
        <w:t xml:space="preserve"> is digestion of a precipitate and why is it necessary</w:t>
      </w:r>
    </w:p>
    <w:p w:rsidR="00FC0167" w:rsidRPr="005769E7" w:rsidRDefault="0048511F" w:rsidP="00F74D00">
      <w:pPr>
        <w:pStyle w:val="NoSpacing"/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ab/>
      </w:r>
      <w:r w:rsidR="00F74D00" w:rsidRPr="00576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C0167" w:rsidRPr="005769E7">
        <w:rPr>
          <w:rFonts w:ascii="Times New Roman" w:hAnsi="Times New Roman" w:cs="Times New Roman"/>
          <w:sz w:val="24"/>
          <w:szCs w:val="24"/>
        </w:rPr>
        <w:t>3 marks</w:t>
      </w:r>
    </w:p>
    <w:p w:rsidR="00F626A1" w:rsidRPr="005769E7" w:rsidRDefault="00F626A1" w:rsidP="00F626A1">
      <w:pPr>
        <w:pStyle w:val="NoSpacing"/>
        <w:tabs>
          <w:tab w:val="left" w:pos="3656"/>
          <w:tab w:val="center" w:pos="4680"/>
        </w:tabs>
        <w:ind w:left="773"/>
        <w:rPr>
          <w:rFonts w:ascii="Times New Roman" w:hAnsi="Times New Roman" w:cs="Times New Roman"/>
          <w:sz w:val="28"/>
          <w:szCs w:val="28"/>
          <w:lang w:val="en-GB"/>
        </w:rPr>
      </w:pPr>
    </w:p>
    <w:p w:rsidR="002A27D0" w:rsidRPr="005769E7" w:rsidRDefault="0048511F" w:rsidP="00F74D00">
      <w:pPr>
        <w:pStyle w:val="NoSpacing"/>
        <w:tabs>
          <w:tab w:val="left" w:pos="3656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>1f</w:t>
      </w:r>
      <w:r w:rsidR="005F629D" w:rsidRPr="005769E7">
        <w:rPr>
          <w:rFonts w:ascii="Times New Roman" w:hAnsi="Times New Roman" w:cs="Times New Roman"/>
          <w:sz w:val="24"/>
          <w:szCs w:val="24"/>
        </w:rPr>
        <w:t>i</w:t>
      </w:r>
      <w:r w:rsidRPr="005769E7">
        <w:rPr>
          <w:rFonts w:ascii="Times New Roman" w:hAnsi="Times New Roman" w:cs="Times New Roman"/>
          <w:sz w:val="24"/>
          <w:szCs w:val="24"/>
        </w:rPr>
        <w:t xml:space="preserve">) </w:t>
      </w:r>
      <w:r w:rsidR="00F626A1" w:rsidRPr="005769E7">
        <w:rPr>
          <w:rFonts w:ascii="Times New Roman" w:hAnsi="Times New Roman" w:cs="Times New Roman"/>
          <w:sz w:val="24"/>
          <w:szCs w:val="24"/>
        </w:rPr>
        <w:t>Outline the sources of hardness in water</w:t>
      </w:r>
      <w:r w:rsidR="00F626A1" w:rsidRPr="005769E7">
        <w:rPr>
          <w:rFonts w:ascii="Times New Roman" w:hAnsi="Times New Roman" w:cs="Times New Roman"/>
          <w:sz w:val="28"/>
          <w:szCs w:val="28"/>
        </w:rPr>
        <w:t>.</w:t>
      </w:r>
      <w:r w:rsidR="00F74D00" w:rsidRPr="00576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769E7">
        <w:rPr>
          <w:rFonts w:ascii="Times New Roman" w:hAnsi="Times New Roman" w:cs="Times New Roman"/>
          <w:sz w:val="28"/>
          <w:szCs w:val="28"/>
        </w:rPr>
        <w:t xml:space="preserve">    </w:t>
      </w:r>
      <w:r w:rsidR="002A27D0" w:rsidRPr="005769E7">
        <w:rPr>
          <w:rFonts w:ascii="Times New Roman" w:hAnsi="Times New Roman" w:cs="Times New Roman"/>
          <w:sz w:val="24"/>
          <w:szCs w:val="24"/>
        </w:rPr>
        <w:t>2 marks</w:t>
      </w:r>
    </w:p>
    <w:p w:rsidR="00F74D00" w:rsidRPr="005769E7" w:rsidRDefault="00F74D00" w:rsidP="00F74D00">
      <w:pPr>
        <w:pStyle w:val="NoSpacing"/>
        <w:tabs>
          <w:tab w:val="left" w:pos="3656"/>
          <w:tab w:val="center" w:pos="4680"/>
        </w:tabs>
        <w:rPr>
          <w:rFonts w:ascii="Times New Roman" w:hAnsi="Times New Roman" w:cs="Times New Roman"/>
          <w:sz w:val="28"/>
          <w:szCs w:val="28"/>
        </w:rPr>
      </w:pPr>
    </w:p>
    <w:p w:rsidR="00457ED4" w:rsidRPr="005769E7" w:rsidRDefault="005F629D" w:rsidP="00F74D00">
      <w:pPr>
        <w:pStyle w:val="NoSpacing"/>
        <w:tabs>
          <w:tab w:val="left" w:pos="3656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69E7">
        <w:rPr>
          <w:rFonts w:ascii="Times New Roman" w:hAnsi="Times New Roman" w:cs="Times New Roman"/>
          <w:sz w:val="24"/>
          <w:szCs w:val="24"/>
        </w:rPr>
        <w:t xml:space="preserve">1fii) </w:t>
      </w:r>
      <w:proofErr w:type="gramStart"/>
      <w:r w:rsidRPr="005769E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5769E7">
        <w:rPr>
          <w:rFonts w:ascii="Times New Roman" w:hAnsi="Times New Roman" w:cs="Times New Roman"/>
          <w:sz w:val="24"/>
          <w:szCs w:val="24"/>
        </w:rPr>
        <w:t xml:space="preserve"> what significance is the determination of hardness in water.</w:t>
      </w:r>
      <w:r w:rsidR="00F74D00" w:rsidRPr="005769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69E7">
        <w:rPr>
          <w:rFonts w:ascii="Times New Roman" w:hAnsi="Times New Roman" w:cs="Times New Roman"/>
          <w:sz w:val="24"/>
          <w:szCs w:val="24"/>
        </w:rPr>
        <w:t xml:space="preserve"> </w:t>
      </w:r>
      <w:r w:rsidR="009F0E47">
        <w:rPr>
          <w:rFonts w:ascii="Times New Roman" w:hAnsi="Times New Roman" w:cs="Times New Roman"/>
          <w:sz w:val="24"/>
          <w:szCs w:val="24"/>
        </w:rPr>
        <w:t>2</w:t>
      </w:r>
      <w:r w:rsidR="00457ED4" w:rsidRPr="005769E7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212157" w:rsidRDefault="00212157" w:rsidP="00212157">
      <w:pPr>
        <w:pStyle w:val="Default"/>
        <w:jc w:val="both"/>
      </w:pPr>
    </w:p>
    <w:p w:rsidR="006A4415" w:rsidRPr="00F74D00" w:rsidRDefault="00212157" w:rsidP="006A4415">
      <w:pPr>
        <w:pStyle w:val="Default"/>
        <w:jc w:val="both"/>
      </w:pPr>
      <w:proofErr w:type="gramStart"/>
      <w:r>
        <w:t>1fiii) Mention one method for the determination of hardness in water.</w:t>
      </w:r>
      <w:proofErr w:type="gramEnd"/>
      <w:r w:rsidR="00F74D00">
        <w:t xml:space="preserve">                        </w:t>
      </w:r>
      <w:r w:rsidR="0083305B">
        <w:t xml:space="preserve"> </w:t>
      </w:r>
      <w:r w:rsidR="00F74D00" w:rsidRPr="0083305B">
        <w:t>1 mark</w:t>
      </w:r>
      <w:r w:rsidR="00F74D00">
        <w:rPr>
          <w:b/>
        </w:rPr>
        <w:t xml:space="preserve"> </w:t>
      </w:r>
    </w:p>
    <w:p w:rsidR="00573111" w:rsidRDefault="00573111" w:rsidP="009828F6">
      <w:pPr>
        <w:rPr>
          <w:rFonts w:ascii="Times New Roman" w:hAnsi="Times New Roman" w:cs="Times New Roman"/>
          <w:b/>
          <w:sz w:val="24"/>
          <w:szCs w:val="24"/>
        </w:rPr>
      </w:pPr>
    </w:p>
    <w:p w:rsidR="00DA5E56" w:rsidRDefault="00DA5E56" w:rsidP="00BE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BE260A" w:rsidRPr="0083305B" w:rsidRDefault="00BE260A" w:rsidP="00D1044B">
      <w:pPr>
        <w:pStyle w:val="NoSpacing"/>
        <w:tabs>
          <w:tab w:val="left" w:pos="3656"/>
          <w:tab w:val="cente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05B">
        <w:rPr>
          <w:rFonts w:ascii="Times New Roman" w:hAnsi="Times New Roman" w:cs="Times New Roman"/>
          <w:sz w:val="28"/>
          <w:szCs w:val="28"/>
        </w:rPr>
        <w:t xml:space="preserve">2a) </w:t>
      </w:r>
      <w:r w:rsidRPr="0083305B">
        <w:rPr>
          <w:rFonts w:ascii="Times New Roman" w:hAnsi="Times New Roman" w:cs="Times New Roman"/>
          <w:sz w:val="24"/>
          <w:szCs w:val="24"/>
        </w:rPr>
        <w:t>In an analysis to determine the chloride present in a given sample weighing 1.52g by precipitation gravimetric method, aqueous solution of the sample was acidified with dilute acid and a slight excess of silver nitrate solution was added, whereupon the chloride present in the sample was precipit</w:t>
      </w:r>
      <w:r w:rsidR="0082427D">
        <w:rPr>
          <w:rFonts w:ascii="Times New Roman" w:hAnsi="Times New Roman" w:cs="Times New Roman"/>
          <w:sz w:val="24"/>
          <w:szCs w:val="24"/>
        </w:rPr>
        <w:t>at</w:t>
      </w:r>
      <w:r w:rsidRPr="0083305B">
        <w:rPr>
          <w:rFonts w:ascii="Times New Roman" w:hAnsi="Times New Roman" w:cs="Times New Roman"/>
          <w:sz w:val="24"/>
          <w:szCs w:val="24"/>
        </w:rPr>
        <w:t xml:space="preserve">ed as silver chloride. If the weight of the silver chloride precipitate obtained is 0.126 g, calculate the percentage of chloride in the sample. Gravimetric factor = </w:t>
      </w:r>
      <w:proofErr w:type="spellStart"/>
      <w:r w:rsidRPr="0083305B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8330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305B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83305B">
        <w:rPr>
          <w:rFonts w:ascii="Times New Roman" w:hAnsi="Times New Roman" w:cs="Times New Roman"/>
          <w:sz w:val="24"/>
          <w:szCs w:val="24"/>
        </w:rPr>
        <w:t xml:space="preserve"> =0.24737</w:t>
      </w:r>
    </w:p>
    <w:p w:rsidR="00BE260A" w:rsidRPr="0083305B" w:rsidRDefault="00BE260A" w:rsidP="00BE260A">
      <w:pPr>
        <w:pStyle w:val="NoSpacing"/>
        <w:tabs>
          <w:tab w:val="left" w:pos="3656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D104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3305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3305B">
        <w:rPr>
          <w:rFonts w:ascii="Times New Roman" w:hAnsi="Times New Roman" w:cs="Times New Roman"/>
          <w:sz w:val="24"/>
          <w:szCs w:val="24"/>
        </w:rPr>
        <w:t>9 marks</w:t>
      </w:r>
    </w:p>
    <w:p w:rsidR="00342D47" w:rsidRPr="006C2C7B" w:rsidRDefault="003C3C4A" w:rsidP="006C2C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DB">
        <w:rPr>
          <w:rFonts w:ascii="Times New Roman" w:hAnsi="Times New Roman" w:cs="Times New Roman"/>
          <w:sz w:val="28"/>
          <w:szCs w:val="28"/>
        </w:rPr>
        <w:t xml:space="preserve">2b) </w:t>
      </w:r>
      <w:r w:rsidRPr="00EF6EDB">
        <w:rPr>
          <w:rFonts w:ascii="Times New Roman" w:hAnsi="Times New Roman" w:cs="Times New Roman"/>
          <w:sz w:val="24"/>
          <w:szCs w:val="24"/>
        </w:rPr>
        <w:t>Explain briefly the principle of infrared Spectroscopy</w:t>
      </w:r>
      <w:r w:rsidR="00EF6EDB" w:rsidRPr="00EF6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EDB">
        <w:rPr>
          <w:rFonts w:ascii="Times New Roman" w:hAnsi="Times New Roman" w:cs="Times New Roman"/>
          <w:sz w:val="24"/>
          <w:szCs w:val="24"/>
        </w:rPr>
        <w:t xml:space="preserve">     </w:t>
      </w:r>
      <w:r w:rsidRPr="00EF6EDB">
        <w:rPr>
          <w:rFonts w:ascii="Times New Roman" w:hAnsi="Times New Roman" w:cs="Times New Roman"/>
          <w:sz w:val="24"/>
          <w:szCs w:val="24"/>
        </w:rPr>
        <w:t>6 marks</w:t>
      </w:r>
    </w:p>
    <w:p w:rsidR="003F7E4A" w:rsidRDefault="003F7E4A" w:rsidP="00B327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E45" w:rsidRDefault="00DA5E56" w:rsidP="006C4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672DB4" w:rsidRPr="006C2C7B" w:rsidRDefault="00A81DD0" w:rsidP="00672DB4">
      <w:pPr>
        <w:jc w:val="both"/>
        <w:rPr>
          <w:rFonts w:ascii="Times New Roman" w:hAnsi="Times New Roman" w:cs="Times New Roman"/>
          <w:sz w:val="24"/>
          <w:szCs w:val="24"/>
        </w:rPr>
      </w:pPr>
      <w:r w:rsidRPr="006C2C7B">
        <w:rPr>
          <w:rFonts w:ascii="Times New Roman" w:hAnsi="Times New Roman" w:cs="Times New Roman"/>
          <w:sz w:val="24"/>
          <w:szCs w:val="24"/>
        </w:rPr>
        <w:t>3</w:t>
      </w:r>
      <w:r w:rsidR="0085703C" w:rsidRPr="006C2C7B">
        <w:rPr>
          <w:rFonts w:ascii="Times New Roman" w:hAnsi="Times New Roman" w:cs="Times New Roman"/>
          <w:sz w:val="24"/>
          <w:szCs w:val="24"/>
        </w:rPr>
        <w:t xml:space="preserve">a) </w:t>
      </w:r>
      <w:r w:rsidRPr="006C2C7B">
        <w:rPr>
          <w:rFonts w:ascii="Times New Roman" w:hAnsi="Times New Roman" w:cs="Times New Roman"/>
          <w:sz w:val="24"/>
          <w:szCs w:val="24"/>
        </w:rPr>
        <w:t>In order to determine the concentration by atomic absorption spectroscopy (AAS) of vanadium in a vegetable sample obtained from a farm polluted with crude oil spill, standard solutions</w:t>
      </w:r>
      <w:r w:rsidR="00FD3A65" w:rsidRPr="006C2C7B">
        <w:rPr>
          <w:rFonts w:ascii="Times New Roman" w:hAnsi="Times New Roman" w:cs="Times New Roman"/>
          <w:sz w:val="24"/>
          <w:szCs w:val="24"/>
        </w:rPr>
        <w:t xml:space="preserve"> of vanadium was prepared and their absorbance</w:t>
      </w:r>
      <w:r w:rsidR="006350FA">
        <w:rPr>
          <w:rFonts w:ascii="Times New Roman" w:hAnsi="Times New Roman" w:cs="Times New Roman"/>
          <w:sz w:val="24"/>
          <w:szCs w:val="24"/>
        </w:rPr>
        <w:t xml:space="preserve"> was</w:t>
      </w:r>
      <w:r w:rsidR="00FD3A65" w:rsidRPr="006C2C7B">
        <w:rPr>
          <w:rFonts w:ascii="Times New Roman" w:hAnsi="Times New Roman" w:cs="Times New Roman"/>
          <w:sz w:val="24"/>
          <w:szCs w:val="24"/>
        </w:rPr>
        <w:t xml:space="preserve"> read at 525 nm. If the following data were obtained;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003"/>
        <w:gridCol w:w="2003"/>
      </w:tblGrid>
      <w:tr w:rsidR="003D00BB" w:rsidRPr="006C2C7B">
        <w:trPr>
          <w:trHeight w:val="100"/>
        </w:trPr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Standard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Concentration</w:t>
            </w:r>
            <w:r w:rsidR="008B4373"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8B4373"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mol</w:t>
            </w:r>
            <w:proofErr w:type="spellEnd"/>
            <w:r w:rsidR="008B4373"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/L)</w:t>
            </w: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Absorbance </w:t>
            </w:r>
          </w:p>
        </w:tc>
      </w:tr>
      <w:tr w:rsidR="003D00BB" w:rsidRPr="006C2C7B">
        <w:trPr>
          <w:trHeight w:val="100"/>
        </w:trPr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0.00008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0.124 </w:t>
            </w:r>
          </w:p>
        </w:tc>
      </w:tr>
      <w:tr w:rsidR="003D00BB" w:rsidRPr="006C2C7B">
        <w:trPr>
          <w:trHeight w:val="100"/>
        </w:trPr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0.00016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0.239 </w:t>
            </w:r>
          </w:p>
        </w:tc>
      </w:tr>
      <w:tr w:rsidR="003D00BB" w:rsidRPr="006C2C7B">
        <w:trPr>
          <w:trHeight w:val="100"/>
        </w:trPr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0.00040 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0.614 </w:t>
            </w:r>
          </w:p>
        </w:tc>
      </w:tr>
      <w:tr w:rsidR="003D00BB" w:rsidRPr="006C2C7B" w:rsidTr="00594B0D">
        <w:trPr>
          <w:trHeight w:val="624"/>
        </w:trPr>
        <w:tc>
          <w:tcPr>
            <w:tcW w:w="2003" w:type="dxa"/>
          </w:tcPr>
          <w:p w:rsidR="00594B0D" w:rsidRPr="006C2C7B" w:rsidRDefault="00594B0D" w:rsidP="00FB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2003" w:type="dxa"/>
          </w:tcPr>
          <w:p w:rsidR="003D00BB" w:rsidRPr="006C2C7B" w:rsidRDefault="003D00BB" w:rsidP="003D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C2C7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0.00080 </w:t>
            </w:r>
          </w:p>
        </w:tc>
        <w:tc>
          <w:tcPr>
            <w:tcW w:w="2003" w:type="dxa"/>
          </w:tcPr>
          <w:p w:rsidR="00FB03C4" w:rsidRPr="0033594F" w:rsidRDefault="00FB03C4" w:rsidP="0033594F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3594F" w:rsidRDefault="00FD3A65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6C2C7B">
        <w:rPr>
          <w:rFonts w:ascii="Times New Roman" w:hAnsi="Times New Roman" w:cs="Times New Roman"/>
          <w:sz w:val="24"/>
          <w:szCs w:val="24"/>
        </w:rPr>
        <w:t>Determine the concentration of vanadium in the vegetable sample whose absorbance is 0.56.</w:t>
      </w:r>
    </w:p>
    <w:p w:rsidR="00D0385C" w:rsidRPr="0033594F" w:rsidRDefault="0033594F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3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11</w:t>
      </w:r>
      <w:r w:rsidR="00D0385C" w:rsidRPr="0033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marks</w:t>
      </w:r>
    </w:p>
    <w:p w:rsidR="00E42B0D" w:rsidRDefault="00E42B0D" w:rsidP="00E42B0D">
      <w:pPr>
        <w:pStyle w:val="NoSpacing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:rsidR="00CA4D71" w:rsidRPr="00CB0BBA" w:rsidRDefault="007E6B4D" w:rsidP="007E6B4D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33594F">
        <w:rPr>
          <w:rFonts w:ascii="Times New Roman" w:hAnsi="Times New Roman" w:cs="Times New Roman"/>
          <w:sz w:val="24"/>
          <w:szCs w:val="24"/>
        </w:rPr>
        <w:t>3</w:t>
      </w:r>
      <w:r w:rsidR="0085703C" w:rsidRPr="0033594F">
        <w:rPr>
          <w:rFonts w:ascii="Times New Roman" w:hAnsi="Times New Roman" w:cs="Times New Roman"/>
          <w:sz w:val="24"/>
          <w:szCs w:val="24"/>
        </w:rPr>
        <w:t>b)</w:t>
      </w:r>
      <w:r w:rsidR="0033594F">
        <w:rPr>
          <w:rFonts w:ascii="Times New Roman" w:hAnsi="Times New Roman" w:cs="Times New Roman"/>
          <w:sz w:val="24"/>
          <w:szCs w:val="24"/>
        </w:rPr>
        <w:t xml:space="preserve"> </w:t>
      </w:r>
      <w:r w:rsidR="00E42B0D" w:rsidRPr="0033594F">
        <w:rPr>
          <w:rFonts w:ascii="Times New Roman" w:hAnsi="Times New Roman" w:cs="Times New Roman"/>
          <w:sz w:val="24"/>
          <w:szCs w:val="24"/>
        </w:rPr>
        <w:t xml:space="preserve">Enumerate the procedure of determination of concentration of an </w:t>
      </w:r>
      <w:proofErr w:type="spellStart"/>
      <w:r w:rsidR="00E42B0D" w:rsidRPr="0033594F"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 w:rsidR="00E42B0D" w:rsidRPr="0033594F">
        <w:rPr>
          <w:rFonts w:ascii="Times New Roman" w:hAnsi="Times New Roman" w:cs="Times New Roman"/>
          <w:sz w:val="24"/>
          <w:szCs w:val="24"/>
        </w:rPr>
        <w:t xml:space="preserve"> by colorimetry</w:t>
      </w:r>
      <w:r w:rsidR="00E42B0D">
        <w:rPr>
          <w:rFonts w:ascii="Times New Roman" w:hAnsi="Times New Roman" w:cs="Times New Roman"/>
          <w:b/>
          <w:sz w:val="24"/>
          <w:szCs w:val="24"/>
        </w:rPr>
        <w:t>.</w:t>
      </w:r>
      <w:r w:rsidR="0085703C" w:rsidRPr="00983C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36E" w:rsidRPr="0033594F" w:rsidRDefault="0033594F" w:rsidP="0093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236E" w:rsidRPr="0033594F">
        <w:rPr>
          <w:rFonts w:ascii="Times New Roman" w:hAnsi="Times New Roman" w:cs="Times New Roman"/>
          <w:sz w:val="24"/>
          <w:szCs w:val="24"/>
        </w:rPr>
        <w:t>4 marks</w:t>
      </w:r>
      <w:r w:rsidR="00CB3E56" w:rsidRPr="003359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0EA" w:rsidRPr="003359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6486" w:rsidRPr="004C6486" w:rsidRDefault="004C6486" w:rsidP="004C6486">
      <w:pPr>
        <w:rPr>
          <w:rFonts w:ascii="Times New Roman" w:hAnsi="Times New Roman" w:cs="Times New Roman"/>
          <w:b/>
          <w:sz w:val="24"/>
          <w:szCs w:val="24"/>
        </w:rPr>
      </w:pPr>
    </w:p>
    <w:p w:rsidR="00692DAA" w:rsidRDefault="00013B99" w:rsidP="00013B99">
      <w:pPr>
        <w:tabs>
          <w:tab w:val="center" w:pos="4680"/>
          <w:tab w:val="right" w:pos="936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92DAA"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D906D1" w:rsidRDefault="00E12A93" w:rsidP="0033594F">
      <w:pPr>
        <w:pStyle w:val="NoSpacing"/>
        <w:tabs>
          <w:tab w:val="left" w:pos="749"/>
        </w:tabs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8"/>
          <w:szCs w:val="28"/>
        </w:rPr>
        <w:t xml:space="preserve">4a) </w:t>
      </w:r>
      <w:r w:rsidR="00992680" w:rsidRPr="0033594F">
        <w:rPr>
          <w:rFonts w:ascii="Times New Roman" w:hAnsi="Times New Roman" w:cs="Times New Roman"/>
          <w:sz w:val="24"/>
          <w:szCs w:val="24"/>
        </w:rPr>
        <w:t>Use a schematic diagram to show the procedure for</w:t>
      </w:r>
      <w:r w:rsidR="00D906D1">
        <w:rPr>
          <w:rFonts w:ascii="Times New Roman" w:hAnsi="Times New Roman" w:cs="Times New Roman"/>
          <w:sz w:val="24"/>
          <w:szCs w:val="24"/>
        </w:rPr>
        <w:t>;</w:t>
      </w:r>
    </w:p>
    <w:p w:rsidR="00D906D1" w:rsidRDefault="00D906D1" w:rsidP="0033594F">
      <w:pPr>
        <w:pStyle w:val="NoSpacing"/>
        <w:tabs>
          <w:tab w:val="left" w:pos="749"/>
        </w:tabs>
        <w:rPr>
          <w:rFonts w:ascii="Times New Roman" w:hAnsi="Times New Roman" w:cs="Times New Roman"/>
          <w:sz w:val="24"/>
          <w:szCs w:val="24"/>
        </w:rPr>
      </w:pPr>
    </w:p>
    <w:p w:rsidR="00D906D1" w:rsidRPr="00D906D1" w:rsidRDefault="00354D2D" w:rsidP="00D906D1">
      <w:pPr>
        <w:pStyle w:val="NoSpacing"/>
        <w:numPr>
          <w:ilvl w:val="0"/>
          <w:numId w:val="24"/>
        </w:numPr>
        <w:tabs>
          <w:tab w:val="left" w:pos="7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Separation of </w:t>
      </w:r>
      <w:r w:rsidR="00D906D1">
        <w:rPr>
          <w:rFonts w:ascii="Times New Roman" w:hAnsi="Times New Roman" w:cs="Times New Roman"/>
          <w:sz w:val="24"/>
          <w:szCs w:val="24"/>
        </w:rPr>
        <w:t xml:space="preserve">metal cation in a </w:t>
      </w:r>
      <w:r w:rsidR="00992680" w:rsidRPr="0033594F">
        <w:rPr>
          <w:rFonts w:ascii="Times New Roman" w:hAnsi="Times New Roman" w:cs="Times New Roman"/>
          <w:sz w:val="24"/>
          <w:szCs w:val="24"/>
        </w:rPr>
        <w:t>sample</w:t>
      </w:r>
      <w:r w:rsidR="0033594F">
        <w:rPr>
          <w:rFonts w:ascii="Times New Roman" w:hAnsi="Times New Roman" w:cs="Times New Roman"/>
          <w:b/>
          <w:sz w:val="24"/>
          <w:szCs w:val="24"/>
        </w:rPr>
        <w:t xml:space="preserve">.           </w:t>
      </w:r>
      <w:r w:rsidR="00D906D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6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5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6D1" w:rsidRPr="00D906D1">
        <w:rPr>
          <w:rFonts w:ascii="Times New Roman" w:hAnsi="Times New Roman" w:cs="Times New Roman"/>
          <w:sz w:val="24"/>
          <w:szCs w:val="24"/>
        </w:rPr>
        <w:t>5 marks</w:t>
      </w:r>
      <w:r w:rsidR="0033594F" w:rsidRPr="00D906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2680" w:rsidRPr="0033594F" w:rsidRDefault="00D906D1" w:rsidP="00D906D1">
      <w:pPr>
        <w:pStyle w:val="NoSpacing"/>
        <w:numPr>
          <w:ilvl w:val="0"/>
          <w:numId w:val="24"/>
        </w:numPr>
        <w:tabs>
          <w:tab w:val="left" w:pos="7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metal cation in a sample                                             5 marks</w:t>
      </w:r>
      <w:r w:rsidR="0033594F" w:rsidRPr="00D90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92680" w:rsidRPr="00E12A93" w:rsidRDefault="00992680" w:rsidP="00992680">
      <w:pPr>
        <w:pStyle w:val="NoSpacing"/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992680" w:rsidRPr="0033594F" w:rsidRDefault="002A193B" w:rsidP="002A193B">
      <w:pPr>
        <w:pStyle w:val="NoSpacing"/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3594F">
        <w:rPr>
          <w:rFonts w:ascii="Times New Roman" w:hAnsi="Times New Roman" w:cs="Times New Roman"/>
          <w:sz w:val="24"/>
          <w:szCs w:val="24"/>
        </w:rPr>
        <w:t xml:space="preserve">4b) </w:t>
      </w:r>
      <w:r w:rsidR="00992680" w:rsidRPr="0033594F">
        <w:rPr>
          <w:rFonts w:ascii="Times New Roman" w:hAnsi="Times New Roman" w:cs="Times New Roman"/>
          <w:sz w:val="24"/>
          <w:szCs w:val="24"/>
        </w:rPr>
        <w:t>Differentiate between qualitative analytical groups and groups of the periodic table.</w:t>
      </w:r>
      <w:proofErr w:type="gramEnd"/>
    </w:p>
    <w:p w:rsidR="00992680" w:rsidRPr="0033594F" w:rsidRDefault="00992680" w:rsidP="00992680">
      <w:pPr>
        <w:pStyle w:val="NoSpacing"/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992680" w:rsidRPr="0033594F" w:rsidRDefault="00992680" w:rsidP="0033594F">
      <w:pPr>
        <w:pStyle w:val="NoSpacing"/>
        <w:tabs>
          <w:tab w:val="left" w:pos="1540"/>
        </w:tabs>
        <w:ind w:left="777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193B" w:rsidRPr="003359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594F" w:rsidRPr="0033594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A193B" w:rsidRPr="0033594F">
        <w:rPr>
          <w:rFonts w:ascii="Times New Roman" w:hAnsi="Times New Roman" w:cs="Times New Roman"/>
          <w:sz w:val="24"/>
          <w:szCs w:val="24"/>
        </w:rPr>
        <w:t>5</w:t>
      </w:r>
      <w:r w:rsidRPr="0033594F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992680" w:rsidRPr="002D3C9F" w:rsidRDefault="00992680" w:rsidP="0099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80" w:rsidRDefault="00FE45C5" w:rsidP="00FE45C5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FIVE</w:t>
      </w:r>
    </w:p>
    <w:p w:rsidR="00C04109" w:rsidRPr="003774C4" w:rsidRDefault="00C04109" w:rsidP="00C0410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74C4">
        <w:rPr>
          <w:rFonts w:ascii="Times New Roman" w:eastAsiaTheme="minorEastAsia" w:hAnsi="Times New Roman" w:cs="Times New Roman"/>
          <w:sz w:val="24"/>
          <w:szCs w:val="24"/>
        </w:rPr>
        <w:t>5a</w:t>
      </w:r>
      <w:r w:rsidR="00E45EC1" w:rsidRPr="003774C4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774C4">
        <w:rPr>
          <w:rFonts w:ascii="Times New Roman" w:eastAsiaTheme="minorEastAsia" w:hAnsi="Times New Roman" w:cs="Times New Roman"/>
          <w:sz w:val="24"/>
          <w:szCs w:val="24"/>
        </w:rPr>
        <w:t xml:space="preserve">) Use the table of characteristic infrared absorption bands of organic functional groups provided to identify the functional groups present in an organic molecule whose IR spectrum appear below. </w:t>
      </w:r>
    </w:p>
    <w:p w:rsidR="00BE228C" w:rsidRDefault="00BE228C" w:rsidP="00BE228C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166A7" w:rsidRDefault="00394965" w:rsidP="00BE683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1875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34" w:rsidRPr="00BE6834" w:rsidRDefault="00BE6834" w:rsidP="00BE683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166A7" w:rsidRDefault="009166A7" w:rsidP="006731C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06A" w:rsidRDefault="00D6206A" w:rsidP="00D6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n-GB"/>
        </w:rPr>
      </w:pPr>
      <w:r>
        <w:rPr>
          <w:rFonts w:ascii="TimesNewRoman,Bold" w:hAnsi="TimesNewRoman,Bold" w:cs="TimesNewRoman,Bold"/>
          <w:b/>
          <w:bCs/>
          <w:sz w:val="20"/>
          <w:szCs w:val="20"/>
          <w:lang w:val="en-GB"/>
        </w:rPr>
        <w:t>CHARACTERISTIC INFRARED ABSORPTION BANDS OF FUNCTIONAL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6206A" w:rsidTr="00E743BE">
        <w:tc>
          <w:tcPr>
            <w:tcW w:w="2394" w:type="dxa"/>
          </w:tcPr>
          <w:p w:rsidR="00D6206A" w:rsidRPr="008C16E1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 w:rsidRPr="008C16E1"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Class of compounds</w:t>
            </w:r>
          </w:p>
        </w:tc>
        <w:tc>
          <w:tcPr>
            <w:tcW w:w="2394" w:type="dxa"/>
          </w:tcPr>
          <w:p w:rsidR="00D6206A" w:rsidRPr="008C16E1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 w:rsidRPr="008C16E1"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Absorption cm</w:t>
            </w:r>
            <w:r w:rsidRPr="008C16E1">
              <w:rPr>
                <w:rFonts w:ascii="TimesNewRoman,Bold" w:hAnsi="TimesNewRoman,Bold" w:cs="TimesNewRoman,Bold"/>
                <w:bCs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2394" w:type="dxa"/>
          </w:tcPr>
          <w:p w:rsidR="00D6206A" w:rsidRPr="008C16E1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 w:rsidRPr="008C16E1"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Intensity</w:t>
            </w:r>
          </w:p>
        </w:tc>
        <w:tc>
          <w:tcPr>
            <w:tcW w:w="2394" w:type="dxa"/>
          </w:tcPr>
          <w:p w:rsidR="00D6206A" w:rsidRPr="008C16E1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 w:rsidRPr="008C16E1"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Assignment</w:t>
            </w:r>
          </w:p>
        </w:tc>
      </w:tr>
      <w:tr w:rsidR="00D6206A" w:rsidTr="00E743BE">
        <w:tc>
          <w:tcPr>
            <w:tcW w:w="2394" w:type="dxa"/>
          </w:tcPr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 w:rsidRPr="008C16E1"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Alkanes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Akyls</w:t>
            </w:r>
            <w:proofErr w:type="spellEnd"/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Alkenes</w:t>
            </w:r>
          </w:p>
          <w:p w:rsidR="00D6206A" w:rsidRPr="00615154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Pr="00615154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jc w:val="center"/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jc w:val="center"/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jc w:val="center"/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jc w:val="center"/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  <w:t>Alkynes</w:t>
            </w: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  <w:t>Ethers</w:t>
            </w: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  <w:t>Aldehydes</w:t>
            </w: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  <w:lastRenderedPageBreak/>
              <w:t>Carboxylic acids</w:t>
            </w: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  <w:t>Alcohols</w:t>
            </w:r>
          </w:p>
          <w:p w:rsidR="00D6206A" w:rsidRPr="00615154" w:rsidRDefault="00D6206A" w:rsidP="00E743BE">
            <w:pPr>
              <w:rPr>
                <w:rFonts w:ascii="TimesNewRoman,Bold" w:hAnsi="TimesNewRoman,Bold" w:cs="TimesNewRoman,Bold"/>
                <w:sz w:val="20"/>
                <w:szCs w:val="20"/>
                <w:lang w:val="en-GB"/>
              </w:rPr>
            </w:pPr>
          </w:p>
        </w:tc>
        <w:tc>
          <w:tcPr>
            <w:tcW w:w="2394" w:type="dxa"/>
          </w:tcPr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lastRenderedPageBreak/>
              <w:t>2850 – 3000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1450 – 1470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1370 – 1390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1365 +1395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Two bands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715 - 725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3020-3140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1640-1670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910+990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Two bands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885-895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665-730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960-980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790-840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3265-3335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2100-2140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610-700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2190-2260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1085-1150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1020-1075 and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1200-1275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(Two bands)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2700-2725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1720-1740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1685-1710</w:t>
            </w:r>
          </w:p>
          <w:p w:rsidR="00D6206A" w:rsidRDefault="00BA14C4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1100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lastRenderedPageBreak/>
              <w:t>2500-3500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1710-1715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1680-1710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3300 – 3400</w:t>
            </w:r>
          </w:p>
          <w:p w:rsidR="00D6206A" w:rsidRPr="008C16E1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1125 - 1205</w:t>
            </w:r>
          </w:p>
        </w:tc>
        <w:tc>
          <w:tcPr>
            <w:tcW w:w="2394" w:type="dxa"/>
          </w:tcPr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lastRenderedPageBreak/>
              <w:t>s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w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w-m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vw</w:t>
            </w:r>
            <w:proofErr w:type="spellEnd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-m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m+s</w:t>
            </w:r>
            <w:proofErr w:type="spellEnd"/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m-s, broad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vw</w:t>
            </w:r>
            <w:proofErr w:type="spellEnd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-w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</w:t>
            </w:r>
          </w:p>
          <w:p w:rsidR="00D6206A" w:rsidRDefault="008E05B7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lastRenderedPageBreak/>
              <w:t>s bend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s, broad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s, broad</w:t>
            </w: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s, broad</w:t>
            </w:r>
          </w:p>
          <w:p w:rsidR="00D6206A" w:rsidRPr="008C16E1" w:rsidRDefault="00D6206A" w:rsidP="00E743BE">
            <w:pPr>
              <w:tabs>
                <w:tab w:val="center" w:pos="1089"/>
              </w:tabs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m - s</w:t>
            </w:r>
          </w:p>
        </w:tc>
        <w:tc>
          <w:tcPr>
            <w:tcW w:w="2394" w:type="dxa"/>
          </w:tcPr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lastRenderedPageBreak/>
              <w:t>C – H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C- 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CH</w:t>
            </w:r>
            <w:r w:rsidRPr="00676751">
              <w:rPr>
                <w:rFonts w:ascii="TimesNewRoman,Bold" w:hAnsi="TimesNewRoman,Bold" w:cs="TimesNewRoman,Bold"/>
                <w:bCs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vertAlign w:val="subscript"/>
                <w:lang w:val="en-GB"/>
              </w:rPr>
              <w:t xml:space="preserve">,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 – 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-CH(CH</w:t>
            </w:r>
            <w:r w:rsidRPr="001A3724">
              <w:rPr>
                <w:rFonts w:ascii="TimesNewRoman,Bold" w:hAnsi="TimesNewRoman,Bold" w:cs="TimesNewRoman,Bold"/>
                <w:bCs/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)</w:t>
            </w:r>
            <w:r w:rsidRPr="001A3724">
              <w:rPr>
                <w:rFonts w:ascii="TimesNewRoman,Bold" w:hAnsi="TimesNewRoman,Bold" w:cs="TimesNewRoman,Bold"/>
                <w:bCs/>
                <w:sz w:val="20"/>
                <w:szCs w:val="20"/>
                <w:vertAlign w:val="subscript"/>
                <w:lang w:val="en-GB"/>
              </w:rPr>
              <w:t>3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-(CH</w:t>
            </w:r>
            <w:r w:rsidRPr="001A3724">
              <w:rPr>
                <w:rFonts w:ascii="TimesNewRoman,Bold" w:hAnsi="TimesNewRoman,Bold" w:cs="TimesNewRoman,Bold"/>
                <w:bCs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)n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C=C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C=C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=C-H bend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C=C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C-O-C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 xml:space="preserve">=C-O-C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sym</w:t>
            </w:r>
            <w:proofErr w:type="spellEnd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asym</w:t>
            </w:r>
            <w:proofErr w:type="spellEnd"/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 xml:space="preserve">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H-C=O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C=O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C=O Stretch</w:t>
            </w:r>
          </w:p>
          <w:p w:rsidR="00D6206A" w:rsidRPr="00BA14C4" w:rsidRDefault="00BA14C4" w:rsidP="00E74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BA1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C-C-C bending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lastRenderedPageBreak/>
              <w:t>O-H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C=O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C=O Stretch</w:t>
            </w: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</w:p>
          <w:p w:rsidR="00D6206A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O – H stretch</w:t>
            </w:r>
          </w:p>
          <w:p w:rsidR="00D6206A" w:rsidRPr="001A3724" w:rsidRDefault="00D6206A" w:rsidP="00E743B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  <w:lang w:val="en-GB"/>
              </w:rPr>
              <w:t>C –O stretch</w:t>
            </w:r>
          </w:p>
        </w:tc>
      </w:tr>
    </w:tbl>
    <w:p w:rsidR="00D6206A" w:rsidRDefault="00D6206A" w:rsidP="00D6206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en-GB"/>
        </w:rPr>
      </w:pPr>
    </w:p>
    <w:p w:rsidR="00D6206A" w:rsidRDefault="00D6206A" w:rsidP="00D6206A">
      <w:pPr>
        <w:pStyle w:val="NoSpacing"/>
        <w:ind w:left="360"/>
        <w:rPr>
          <w:rFonts w:ascii="TimesNewRoman" w:hAnsi="TimesNewRoman" w:cs="TimesNewRoman"/>
          <w:sz w:val="18"/>
          <w:szCs w:val="18"/>
          <w:lang w:val="en-GB"/>
        </w:rPr>
      </w:pPr>
      <w:r>
        <w:rPr>
          <w:rFonts w:ascii="TimesNewRoman,Bold" w:hAnsi="TimesNewRoman,Bold" w:cs="TimesNewRoman,Bold"/>
          <w:b/>
          <w:bCs/>
          <w:sz w:val="18"/>
          <w:szCs w:val="18"/>
          <w:lang w:val="en-GB"/>
        </w:rPr>
        <w:t>Intensity abbreviations</w:t>
      </w:r>
      <w:r>
        <w:rPr>
          <w:rFonts w:ascii="TimesNewRoman" w:hAnsi="TimesNewRoman" w:cs="TimesNewRoman"/>
          <w:sz w:val="18"/>
          <w:szCs w:val="18"/>
          <w:lang w:val="en-GB"/>
        </w:rPr>
        <w:t xml:space="preserve">: </w:t>
      </w:r>
      <w:proofErr w:type="spellStart"/>
      <w:r>
        <w:rPr>
          <w:rFonts w:ascii="TimesNewRoman" w:hAnsi="TimesNewRoman" w:cs="TimesNewRoman"/>
          <w:sz w:val="18"/>
          <w:szCs w:val="18"/>
          <w:lang w:val="en-GB"/>
        </w:rPr>
        <w:t>vw</w:t>
      </w:r>
      <w:proofErr w:type="spellEnd"/>
      <w:r>
        <w:rPr>
          <w:rFonts w:ascii="TimesNewRoman" w:hAnsi="TimesNewRoman" w:cs="TimesNewRoman"/>
          <w:sz w:val="18"/>
          <w:szCs w:val="18"/>
          <w:lang w:val="en-GB"/>
        </w:rPr>
        <w:t xml:space="preserve"> = very weak, w = weak, m = medium, s = strong, </w:t>
      </w:r>
      <w:proofErr w:type="spellStart"/>
      <w:r>
        <w:rPr>
          <w:rFonts w:ascii="TimesNewRoman" w:hAnsi="TimesNewRoman" w:cs="TimesNewRoman"/>
          <w:sz w:val="18"/>
          <w:szCs w:val="18"/>
          <w:lang w:val="en-GB"/>
        </w:rPr>
        <w:t>vs</w:t>
      </w:r>
      <w:proofErr w:type="spellEnd"/>
      <w:r>
        <w:rPr>
          <w:rFonts w:ascii="TimesNewRoman" w:hAnsi="TimesNewRoman" w:cs="TimesNewRoman"/>
          <w:sz w:val="18"/>
          <w:szCs w:val="18"/>
          <w:lang w:val="en-GB"/>
        </w:rPr>
        <w:t xml:space="preserve"> = very strong</w:t>
      </w:r>
    </w:p>
    <w:p w:rsidR="005C0168" w:rsidRPr="0033594F" w:rsidRDefault="00D67872" w:rsidP="0033594F">
      <w:pPr>
        <w:pStyle w:val="ListParagraph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marks</w:t>
      </w:r>
    </w:p>
    <w:p w:rsidR="003C727B" w:rsidRPr="0033594F" w:rsidRDefault="00630E26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5</w:t>
      </w:r>
      <w:r w:rsidR="00E45EC1" w:rsidRPr="0033594F">
        <w:rPr>
          <w:rFonts w:ascii="Times New Roman" w:hAnsi="Times New Roman" w:cs="Times New Roman"/>
          <w:sz w:val="24"/>
          <w:szCs w:val="24"/>
        </w:rPr>
        <w:t>aii</w:t>
      </w:r>
      <w:r w:rsidR="002F75DE" w:rsidRPr="0033594F">
        <w:rPr>
          <w:rFonts w:ascii="Times New Roman" w:hAnsi="Times New Roman" w:cs="Times New Roman"/>
          <w:sz w:val="24"/>
          <w:szCs w:val="24"/>
        </w:rPr>
        <w:t xml:space="preserve">) </w:t>
      </w:r>
      <w:r w:rsidR="007517B7" w:rsidRPr="0033594F">
        <w:rPr>
          <w:rFonts w:ascii="Times New Roman" w:hAnsi="Times New Roman" w:cs="Times New Roman"/>
          <w:sz w:val="24"/>
          <w:szCs w:val="24"/>
        </w:rPr>
        <w:t>Deduce  from the identified functional groups what class of organic compound it is whose IR spectrum appear in 5a</w:t>
      </w:r>
      <w:r w:rsidR="00354D2D">
        <w:rPr>
          <w:rFonts w:ascii="Times New Roman" w:hAnsi="Times New Roman" w:cs="Times New Roman"/>
          <w:sz w:val="24"/>
          <w:szCs w:val="24"/>
        </w:rPr>
        <w:t>i</w:t>
      </w:r>
      <w:r w:rsidR="007517B7" w:rsidRPr="0033594F">
        <w:rPr>
          <w:rFonts w:ascii="Times New Roman" w:hAnsi="Times New Roman" w:cs="Times New Roman"/>
          <w:sz w:val="24"/>
          <w:szCs w:val="24"/>
        </w:rPr>
        <w:t xml:space="preserve"> above.</w:t>
      </w:r>
      <w:r w:rsidR="0033594F" w:rsidRPr="00335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A59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66EC" w:rsidRPr="0033594F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="0019140B" w:rsidRPr="0033594F">
        <w:rPr>
          <w:rFonts w:ascii="Times New Roman" w:hAnsi="Times New Roman" w:cs="Times New Roman"/>
          <w:sz w:val="24"/>
          <w:szCs w:val="24"/>
        </w:rPr>
        <w:t>marks</w:t>
      </w:r>
    </w:p>
    <w:p w:rsidR="009564CB" w:rsidRPr="0033594F" w:rsidRDefault="005C7726" w:rsidP="0033594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r w:rsidR="00354D2D">
        <w:rPr>
          <w:rFonts w:ascii="Times New Roman" w:hAnsi="Times New Roman" w:cs="Times New Roman"/>
          <w:sz w:val="24"/>
          <w:szCs w:val="24"/>
        </w:rPr>
        <w:t>) Enumerate</w:t>
      </w:r>
      <w:r w:rsidR="0033594F" w:rsidRPr="0033594F">
        <w:rPr>
          <w:rFonts w:ascii="Times New Roman" w:hAnsi="Times New Roman" w:cs="Times New Roman"/>
          <w:sz w:val="24"/>
          <w:szCs w:val="24"/>
        </w:rPr>
        <w:t xml:space="preserve"> </w:t>
      </w:r>
      <w:r w:rsidR="008179E5" w:rsidRPr="0033594F">
        <w:rPr>
          <w:rFonts w:ascii="Times New Roman" w:hAnsi="Times New Roman" w:cs="Times New Roman"/>
          <w:sz w:val="24"/>
          <w:szCs w:val="24"/>
        </w:rPr>
        <w:t>the significant of acidity in water</w:t>
      </w:r>
      <w:r w:rsidR="00585CDB">
        <w:rPr>
          <w:rFonts w:ascii="Times New Roman" w:hAnsi="Times New Roman" w:cs="Times New Roman"/>
          <w:sz w:val="24"/>
          <w:szCs w:val="24"/>
        </w:rPr>
        <w:t>.</w:t>
      </w:r>
      <w:r w:rsidR="0033594F" w:rsidRPr="00335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A595C">
        <w:rPr>
          <w:rFonts w:ascii="Times New Roman" w:hAnsi="Times New Roman" w:cs="Times New Roman"/>
          <w:sz w:val="24"/>
          <w:szCs w:val="24"/>
        </w:rPr>
        <w:t xml:space="preserve">    </w:t>
      </w:r>
      <w:r w:rsidR="002E0F41" w:rsidRPr="0033594F">
        <w:rPr>
          <w:rFonts w:ascii="Times New Roman" w:hAnsi="Times New Roman" w:cs="Times New Roman"/>
          <w:sz w:val="24"/>
          <w:szCs w:val="24"/>
        </w:rPr>
        <w:t>6 marks</w:t>
      </w:r>
    </w:p>
    <w:p w:rsidR="009564CB" w:rsidRDefault="009564CB" w:rsidP="009564CB">
      <w:pPr>
        <w:pStyle w:val="Default"/>
        <w:jc w:val="both"/>
        <w:rPr>
          <w:b/>
        </w:rPr>
      </w:pPr>
    </w:p>
    <w:p w:rsidR="00DE3F9F" w:rsidRPr="00B23E34" w:rsidRDefault="00DE3F9F" w:rsidP="009564CB">
      <w:pPr>
        <w:pStyle w:val="Default"/>
        <w:jc w:val="both"/>
        <w:rPr>
          <w:b/>
        </w:rPr>
      </w:pPr>
    </w:p>
    <w:p w:rsidR="004701FE" w:rsidRPr="006922B2" w:rsidRDefault="004701FE" w:rsidP="007738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3F9F" w:rsidRPr="00091039" w:rsidRDefault="00DE3F9F" w:rsidP="00E34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3F9F" w:rsidRPr="00091039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97" w:rsidRDefault="007E3497" w:rsidP="00FB00E9">
      <w:pPr>
        <w:spacing w:after="0" w:line="240" w:lineRule="auto"/>
      </w:pPr>
      <w:r>
        <w:separator/>
      </w:r>
    </w:p>
  </w:endnote>
  <w:endnote w:type="continuationSeparator" w:id="0">
    <w:p w:rsidR="007E3497" w:rsidRDefault="007E3497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97" w:rsidRDefault="007E3497" w:rsidP="00FB00E9">
      <w:pPr>
        <w:spacing w:after="0" w:line="240" w:lineRule="auto"/>
      </w:pPr>
      <w:r>
        <w:separator/>
      </w:r>
    </w:p>
  </w:footnote>
  <w:footnote w:type="continuationSeparator" w:id="0">
    <w:p w:rsidR="007E3497" w:rsidRDefault="007E3497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D4D"/>
    <w:multiLevelType w:val="hybridMultilevel"/>
    <w:tmpl w:val="AB28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1974"/>
    <w:multiLevelType w:val="hybridMultilevel"/>
    <w:tmpl w:val="622EF11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0FD7743"/>
    <w:multiLevelType w:val="hybridMultilevel"/>
    <w:tmpl w:val="045A4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3152C"/>
    <w:multiLevelType w:val="hybridMultilevel"/>
    <w:tmpl w:val="8D3E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5949"/>
    <w:multiLevelType w:val="hybridMultilevel"/>
    <w:tmpl w:val="6172D540"/>
    <w:lvl w:ilvl="0" w:tplc="41C6C2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1BEF"/>
    <w:multiLevelType w:val="hybridMultilevel"/>
    <w:tmpl w:val="D04E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0085"/>
    <w:multiLevelType w:val="hybridMultilevel"/>
    <w:tmpl w:val="DD7EB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066C5"/>
    <w:multiLevelType w:val="hybridMultilevel"/>
    <w:tmpl w:val="A7363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37DB9"/>
    <w:multiLevelType w:val="hybridMultilevel"/>
    <w:tmpl w:val="8F925604"/>
    <w:lvl w:ilvl="0" w:tplc="9AEAB202">
      <w:start w:val="7"/>
      <w:numFmt w:val="decimal"/>
      <w:lvlText w:val="%1"/>
      <w:lvlJc w:val="left"/>
      <w:pPr>
        <w:ind w:left="8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20" w:hanging="360"/>
      </w:pPr>
    </w:lvl>
    <w:lvl w:ilvl="2" w:tplc="0809001B" w:tentative="1">
      <w:start w:val="1"/>
      <w:numFmt w:val="lowerRoman"/>
      <w:lvlText w:val="%3."/>
      <w:lvlJc w:val="right"/>
      <w:pPr>
        <w:ind w:left="10140" w:hanging="180"/>
      </w:pPr>
    </w:lvl>
    <w:lvl w:ilvl="3" w:tplc="0809000F" w:tentative="1">
      <w:start w:val="1"/>
      <w:numFmt w:val="decimal"/>
      <w:lvlText w:val="%4."/>
      <w:lvlJc w:val="left"/>
      <w:pPr>
        <w:ind w:left="10860" w:hanging="360"/>
      </w:pPr>
    </w:lvl>
    <w:lvl w:ilvl="4" w:tplc="08090019" w:tentative="1">
      <w:start w:val="1"/>
      <w:numFmt w:val="lowerLetter"/>
      <w:lvlText w:val="%5."/>
      <w:lvlJc w:val="left"/>
      <w:pPr>
        <w:ind w:left="11580" w:hanging="360"/>
      </w:pPr>
    </w:lvl>
    <w:lvl w:ilvl="5" w:tplc="0809001B" w:tentative="1">
      <w:start w:val="1"/>
      <w:numFmt w:val="lowerRoman"/>
      <w:lvlText w:val="%6."/>
      <w:lvlJc w:val="right"/>
      <w:pPr>
        <w:ind w:left="12300" w:hanging="180"/>
      </w:pPr>
    </w:lvl>
    <w:lvl w:ilvl="6" w:tplc="0809000F" w:tentative="1">
      <w:start w:val="1"/>
      <w:numFmt w:val="decimal"/>
      <w:lvlText w:val="%7."/>
      <w:lvlJc w:val="left"/>
      <w:pPr>
        <w:ind w:left="13020" w:hanging="360"/>
      </w:pPr>
    </w:lvl>
    <w:lvl w:ilvl="7" w:tplc="08090019" w:tentative="1">
      <w:start w:val="1"/>
      <w:numFmt w:val="lowerLetter"/>
      <w:lvlText w:val="%8."/>
      <w:lvlJc w:val="left"/>
      <w:pPr>
        <w:ind w:left="13740" w:hanging="360"/>
      </w:pPr>
    </w:lvl>
    <w:lvl w:ilvl="8" w:tplc="0809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9">
    <w:nsid w:val="27BC1178"/>
    <w:multiLevelType w:val="hybridMultilevel"/>
    <w:tmpl w:val="FA9E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36D2C"/>
    <w:multiLevelType w:val="hybridMultilevel"/>
    <w:tmpl w:val="591E71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6D98"/>
    <w:multiLevelType w:val="hybridMultilevel"/>
    <w:tmpl w:val="33B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74E22"/>
    <w:multiLevelType w:val="hybridMultilevel"/>
    <w:tmpl w:val="2AEE3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61B12"/>
    <w:multiLevelType w:val="hybridMultilevel"/>
    <w:tmpl w:val="4D00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64F0D"/>
    <w:multiLevelType w:val="hybridMultilevel"/>
    <w:tmpl w:val="E68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C71FC"/>
    <w:multiLevelType w:val="hybridMultilevel"/>
    <w:tmpl w:val="45D8E7D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40552B89"/>
    <w:multiLevelType w:val="multilevel"/>
    <w:tmpl w:val="B66AB90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1C580A"/>
    <w:multiLevelType w:val="hybridMultilevel"/>
    <w:tmpl w:val="75F0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F3A60"/>
    <w:multiLevelType w:val="hybridMultilevel"/>
    <w:tmpl w:val="DA3852CC"/>
    <w:lvl w:ilvl="0" w:tplc="917E074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831E2"/>
    <w:multiLevelType w:val="hybridMultilevel"/>
    <w:tmpl w:val="C418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96C1A"/>
    <w:multiLevelType w:val="hybridMultilevel"/>
    <w:tmpl w:val="8B189ECA"/>
    <w:lvl w:ilvl="0" w:tplc="9456174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93153"/>
    <w:multiLevelType w:val="hybridMultilevel"/>
    <w:tmpl w:val="A1221D8E"/>
    <w:lvl w:ilvl="0" w:tplc="29E80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E6506"/>
    <w:multiLevelType w:val="hybridMultilevel"/>
    <w:tmpl w:val="306E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690FB6"/>
    <w:multiLevelType w:val="hybridMultilevel"/>
    <w:tmpl w:val="532E73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6"/>
  </w:num>
  <w:num w:numId="5">
    <w:abstractNumId w:val="10"/>
  </w:num>
  <w:num w:numId="6">
    <w:abstractNumId w:val="21"/>
  </w:num>
  <w:num w:numId="7">
    <w:abstractNumId w:val="22"/>
  </w:num>
  <w:num w:numId="8">
    <w:abstractNumId w:val="17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23"/>
  </w:num>
  <w:num w:numId="15">
    <w:abstractNumId w:val="4"/>
  </w:num>
  <w:num w:numId="16">
    <w:abstractNumId w:val="13"/>
  </w:num>
  <w:num w:numId="17">
    <w:abstractNumId w:val="19"/>
  </w:num>
  <w:num w:numId="18">
    <w:abstractNumId w:val="5"/>
  </w:num>
  <w:num w:numId="19">
    <w:abstractNumId w:val="11"/>
  </w:num>
  <w:num w:numId="20">
    <w:abstractNumId w:val="9"/>
  </w:num>
  <w:num w:numId="21">
    <w:abstractNumId w:val="16"/>
  </w:num>
  <w:num w:numId="22">
    <w:abstractNumId w:val="8"/>
  </w:num>
  <w:num w:numId="23">
    <w:abstractNumId w:val="18"/>
  </w:num>
  <w:num w:numId="2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21B3"/>
    <w:rsid w:val="000031C0"/>
    <w:rsid w:val="000032DA"/>
    <w:rsid w:val="000034EE"/>
    <w:rsid w:val="000045CB"/>
    <w:rsid w:val="00004A44"/>
    <w:rsid w:val="0000604C"/>
    <w:rsid w:val="00007ECF"/>
    <w:rsid w:val="00013B99"/>
    <w:rsid w:val="00014900"/>
    <w:rsid w:val="00016A6A"/>
    <w:rsid w:val="00017649"/>
    <w:rsid w:val="000202AF"/>
    <w:rsid w:val="00023DE4"/>
    <w:rsid w:val="00024825"/>
    <w:rsid w:val="00024C03"/>
    <w:rsid w:val="00025119"/>
    <w:rsid w:val="0002743A"/>
    <w:rsid w:val="0003207E"/>
    <w:rsid w:val="00034D7B"/>
    <w:rsid w:val="000365A2"/>
    <w:rsid w:val="00037EC5"/>
    <w:rsid w:val="000411AF"/>
    <w:rsid w:val="000417EF"/>
    <w:rsid w:val="0004215B"/>
    <w:rsid w:val="00045DBA"/>
    <w:rsid w:val="0004746D"/>
    <w:rsid w:val="000474E9"/>
    <w:rsid w:val="00050BB2"/>
    <w:rsid w:val="0005281E"/>
    <w:rsid w:val="00053C54"/>
    <w:rsid w:val="00054DA1"/>
    <w:rsid w:val="00057AA7"/>
    <w:rsid w:val="000622C3"/>
    <w:rsid w:val="00062892"/>
    <w:rsid w:val="000640D6"/>
    <w:rsid w:val="0006420A"/>
    <w:rsid w:val="00065925"/>
    <w:rsid w:val="00066F0F"/>
    <w:rsid w:val="00067DF7"/>
    <w:rsid w:val="00071BB8"/>
    <w:rsid w:val="00072DB5"/>
    <w:rsid w:val="00073387"/>
    <w:rsid w:val="000745BC"/>
    <w:rsid w:val="0007504F"/>
    <w:rsid w:val="000808CA"/>
    <w:rsid w:val="00081435"/>
    <w:rsid w:val="00081F0E"/>
    <w:rsid w:val="000827A1"/>
    <w:rsid w:val="00085D3D"/>
    <w:rsid w:val="000866DB"/>
    <w:rsid w:val="00086DC3"/>
    <w:rsid w:val="000901C0"/>
    <w:rsid w:val="000904E1"/>
    <w:rsid w:val="00091039"/>
    <w:rsid w:val="00091431"/>
    <w:rsid w:val="00091E18"/>
    <w:rsid w:val="000938A0"/>
    <w:rsid w:val="00096D76"/>
    <w:rsid w:val="000A4A3F"/>
    <w:rsid w:val="000A6A34"/>
    <w:rsid w:val="000A6C38"/>
    <w:rsid w:val="000B2EB4"/>
    <w:rsid w:val="000B476E"/>
    <w:rsid w:val="000B4E2B"/>
    <w:rsid w:val="000B7D7A"/>
    <w:rsid w:val="000C1967"/>
    <w:rsid w:val="000C5CF6"/>
    <w:rsid w:val="000C608D"/>
    <w:rsid w:val="000C7952"/>
    <w:rsid w:val="000D171E"/>
    <w:rsid w:val="000D20D8"/>
    <w:rsid w:val="000E1BAD"/>
    <w:rsid w:val="000E2CCA"/>
    <w:rsid w:val="000E3451"/>
    <w:rsid w:val="000E430F"/>
    <w:rsid w:val="000E634E"/>
    <w:rsid w:val="000E663F"/>
    <w:rsid w:val="000E7493"/>
    <w:rsid w:val="000E76E9"/>
    <w:rsid w:val="000F07F7"/>
    <w:rsid w:val="000F2B7F"/>
    <w:rsid w:val="000F7166"/>
    <w:rsid w:val="00100C77"/>
    <w:rsid w:val="00104074"/>
    <w:rsid w:val="001059E9"/>
    <w:rsid w:val="001065F7"/>
    <w:rsid w:val="00110D7E"/>
    <w:rsid w:val="00110FCF"/>
    <w:rsid w:val="001119A0"/>
    <w:rsid w:val="00112D65"/>
    <w:rsid w:val="00115D0A"/>
    <w:rsid w:val="00116BF5"/>
    <w:rsid w:val="00117CD1"/>
    <w:rsid w:val="001244E6"/>
    <w:rsid w:val="00125C05"/>
    <w:rsid w:val="001277A3"/>
    <w:rsid w:val="00130987"/>
    <w:rsid w:val="001355D9"/>
    <w:rsid w:val="00141BFC"/>
    <w:rsid w:val="00145EBD"/>
    <w:rsid w:val="00145FFA"/>
    <w:rsid w:val="00147BC9"/>
    <w:rsid w:val="00150AD7"/>
    <w:rsid w:val="00152D6D"/>
    <w:rsid w:val="00154655"/>
    <w:rsid w:val="001570A3"/>
    <w:rsid w:val="001623D0"/>
    <w:rsid w:val="00164BD0"/>
    <w:rsid w:val="0016756A"/>
    <w:rsid w:val="00167A75"/>
    <w:rsid w:val="001702CC"/>
    <w:rsid w:val="0017484A"/>
    <w:rsid w:val="001756AF"/>
    <w:rsid w:val="00175C32"/>
    <w:rsid w:val="00175C81"/>
    <w:rsid w:val="00176513"/>
    <w:rsid w:val="001811E3"/>
    <w:rsid w:val="001827BD"/>
    <w:rsid w:val="0018598B"/>
    <w:rsid w:val="001877D8"/>
    <w:rsid w:val="001911C3"/>
    <w:rsid w:val="0019140B"/>
    <w:rsid w:val="00195943"/>
    <w:rsid w:val="001A1F0D"/>
    <w:rsid w:val="001A36BA"/>
    <w:rsid w:val="001A4D92"/>
    <w:rsid w:val="001A7F83"/>
    <w:rsid w:val="001B040E"/>
    <w:rsid w:val="001B14F8"/>
    <w:rsid w:val="001B1EE4"/>
    <w:rsid w:val="001B27D5"/>
    <w:rsid w:val="001B367E"/>
    <w:rsid w:val="001B3829"/>
    <w:rsid w:val="001B6D35"/>
    <w:rsid w:val="001B7084"/>
    <w:rsid w:val="001C4751"/>
    <w:rsid w:val="001C4AF7"/>
    <w:rsid w:val="001C5492"/>
    <w:rsid w:val="001C6C0A"/>
    <w:rsid w:val="001C73DD"/>
    <w:rsid w:val="001D1EDC"/>
    <w:rsid w:val="001D2A9C"/>
    <w:rsid w:val="001D40CF"/>
    <w:rsid w:val="001D5586"/>
    <w:rsid w:val="001D6821"/>
    <w:rsid w:val="001E009D"/>
    <w:rsid w:val="001E0C60"/>
    <w:rsid w:val="001E43E9"/>
    <w:rsid w:val="001E46D5"/>
    <w:rsid w:val="001E631A"/>
    <w:rsid w:val="001F15BC"/>
    <w:rsid w:val="002003A7"/>
    <w:rsid w:val="00201590"/>
    <w:rsid w:val="00202A21"/>
    <w:rsid w:val="00202B56"/>
    <w:rsid w:val="00210B0F"/>
    <w:rsid w:val="00211C35"/>
    <w:rsid w:val="00212157"/>
    <w:rsid w:val="00212DF8"/>
    <w:rsid w:val="00215436"/>
    <w:rsid w:val="00216634"/>
    <w:rsid w:val="0021676E"/>
    <w:rsid w:val="00216A74"/>
    <w:rsid w:val="0021769A"/>
    <w:rsid w:val="00217F71"/>
    <w:rsid w:val="00221FC4"/>
    <w:rsid w:val="00222CA3"/>
    <w:rsid w:val="00224CAC"/>
    <w:rsid w:val="0022522B"/>
    <w:rsid w:val="00225246"/>
    <w:rsid w:val="00226CE7"/>
    <w:rsid w:val="002319E6"/>
    <w:rsid w:val="00232B50"/>
    <w:rsid w:val="00232C45"/>
    <w:rsid w:val="00233941"/>
    <w:rsid w:val="00237E64"/>
    <w:rsid w:val="00240220"/>
    <w:rsid w:val="00241279"/>
    <w:rsid w:val="0024189D"/>
    <w:rsid w:val="00246EDA"/>
    <w:rsid w:val="00254259"/>
    <w:rsid w:val="0025488B"/>
    <w:rsid w:val="002578F8"/>
    <w:rsid w:val="00260ABB"/>
    <w:rsid w:val="00261073"/>
    <w:rsid w:val="002647DE"/>
    <w:rsid w:val="002701F9"/>
    <w:rsid w:val="002713C0"/>
    <w:rsid w:val="0027151C"/>
    <w:rsid w:val="00272F0C"/>
    <w:rsid w:val="00274A1E"/>
    <w:rsid w:val="00275340"/>
    <w:rsid w:val="00275CBF"/>
    <w:rsid w:val="002760C8"/>
    <w:rsid w:val="00276E95"/>
    <w:rsid w:val="00277422"/>
    <w:rsid w:val="00282343"/>
    <w:rsid w:val="0028272D"/>
    <w:rsid w:val="00283D8A"/>
    <w:rsid w:val="0028442B"/>
    <w:rsid w:val="00286408"/>
    <w:rsid w:val="002866C4"/>
    <w:rsid w:val="002928BD"/>
    <w:rsid w:val="002935F7"/>
    <w:rsid w:val="002939C7"/>
    <w:rsid w:val="00294471"/>
    <w:rsid w:val="002A0C02"/>
    <w:rsid w:val="002A1440"/>
    <w:rsid w:val="002A193B"/>
    <w:rsid w:val="002A27D0"/>
    <w:rsid w:val="002A412E"/>
    <w:rsid w:val="002A5AD0"/>
    <w:rsid w:val="002A639B"/>
    <w:rsid w:val="002B1DE5"/>
    <w:rsid w:val="002B39BC"/>
    <w:rsid w:val="002B3E60"/>
    <w:rsid w:val="002B759E"/>
    <w:rsid w:val="002C3C25"/>
    <w:rsid w:val="002C6623"/>
    <w:rsid w:val="002C6FBF"/>
    <w:rsid w:val="002D381E"/>
    <w:rsid w:val="002D4B39"/>
    <w:rsid w:val="002D4FE4"/>
    <w:rsid w:val="002D5069"/>
    <w:rsid w:val="002D634E"/>
    <w:rsid w:val="002E0F41"/>
    <w:rsid w:val="002E10D4"/>
    <w:rsid w:val="002E34BF"/>
    <w:rsid w:val="002E3842"/>
    <w:rsid w:val="002E4238"/>
    <w:rsid w:val="002F02B0"/>
    <w:rsid w:val="002F0A56"/>
    <w:rsid w:val="002F0DC9"/>
    <w:rsid w:val="002F1510"/>
    <w:rsid w:val="002F16D9"/>
    <w:rsid w:val="002F1F4A"/>
    <w:rsid w:val="002F75DE"/>
    <w:rsid w:val="002F7861"/>
    <w:rsid w:val="003006A0"/>
    <w:rsid w:val="003020CE"/>
    <w:rsid w:val="00302B81"/>
    <w:rsid w:val="00317DB0"/>
    <w:rsid w:val="00322F55"/>
    <w:rsid w:val="00323D96"/>
    <w:rsid w:val="00326C43"/>
    <w:rsid w:val="00327236"/>
    <w:rsid w:val="00331293"/>
    <w:rsid w:val="00331FEF"/>
    <w:rsid w:val="00331FF0"/>
    <w:rsid w:val="0033594F"/>
    <w:rsid w:val="00335AD2"/>
    <w:rsid w:val="00336179"/>
    <w:rsid w:val="003422BD"/>
    <w:rsid w:val="00342D47"/>
    <w:rsid w:val="00343DBC"/>
    <w:rsid w:val="0034431A"/>
    <w:rsid w:val="00346668"/>
    <w:rsid w:val="0034789D"/>
    <w:rsid w:val="00354D2D"/>
    <w:rsid w:val="00355E23"/>
    <w:rsid w:val="00355E54"/>
    <w:rsid w:val="0035707A"/>
    <w:rsid w:val="00360C6C"/>
    <w:rsid w:val="00361A72"/>
    <w:rsid w:val="003621B2"/>
    <w:rsid w:val="00364C45"/>
    <w:rsid w:val="00365EB5"/>
    <w:rsid w:val="00366586"/>
    <w:rsid w:val="00367CE7"/>
    <w:rsid w:val="00370FDA"/>
    <w:rsid w:val="00373952"/>
    <w:rsid w:val="003774C4"/>
    <w:rsid w:val="00380646"/>
    <w:rsid w:val="003812E6"/>
    <w:rsid w:val="00381D36"/>
    <w:rsid w:val="0038550B"/>
    <w:rsid w:val="00385D24"/>
    <w:rsid w:val="00387C67"/>
    <w:rsid w:val="003940BF"/>
    <w:rsid w:val="00394965"/>
    <w:rsid w:val="003A0C4E"/>
    <w:rsid w:val="003A1FBA"/>
    <w:rsid w:val="003A29FB"/>
    <w:rsid w:val="003A37FE"/>
    <w:rsid w:val="003A391A"/>
    <w:rsid w:val="003A3E43"/>
    <w:rsid w:val="003A45F6"/>
    <w:rsid w:val="003A586E"/>
    <w:rsid w:val="003A6050"/>
    <w:rsid w:val="003A6F2B"/>
    <w:rsid w:val="003B0112"/>
    <w:rsid w:val="003B08B6"/>
    <w:rsid w:val="003B15C9"/>
    <w:rsid w:val="003B168F"/>
    <w:rsid w:val="003B34C5"/>
    <w:rsid w:val="003B411A"/>
    <w:rsid w:val="003B63B7"/>
    <w:rsid w:val="003B7CA2"/>
    <w:rsid w:val="003C0A22"/>
    <w:rsid w:val="003C3C4A"/>
    <w:rsid w:val="003C534A"/>
    <w:rsid w:val="003C6823"/>
    <w:rsid w:val="003C727B"/>
    <w:rsid w:val="003C79AB"/>
    <w:rsid w:val="003D00BB"/>
    <w:rsid w:val="003D100B"/>
    <w:rsid w:val="003D2104"/>
    <w:rsid w:val="003D2FF2"/>
    <w:rsid w:val="003D349E"/>
    <w:rsid w:val="003D36AE"/>
    <w:rsid w:val="003D643C"/>
    <w:rsid w:val="003D76F6"/>
    <w:rsid w:val="003E0357"/>
    <w:rsid w:val="003E4C0E"/>
    <w:rsid w:val="003E7DCE"/>
    <w:rsid w:val="003F1403"/>
    <w:rsid w:val="003F66B7"/>
    <w:rsid w:val="003F6BE8"/>
    <w:rsid w:val="003F7472"/>
    <w:rsid w:val="003F7E4A"/>
    <w:rsid w:val="00400B56"/>
    <w:rsid w:val="00401735"/>
    <w:rsid w:val="00403A29"/>
    <w:rsid w:val="00403C3B"/>
    <w:rsid w:val="00403D1D"/>
    <w:rsid w:val="004065F8"/>
    <w:rsid w:val="00410C19"/>
    <w:rsid w:val="004126E1"/>
    <w:rsid w:val="004142EA"/>
    <w:rsid w:val="004179FA"/>
    <w:rsid w:val="0042281B"/>
    <w:rsid w:val="00424FF6"/>
    <w:rsid w:val="004254B0"/>
    <w:rsid w:val="004304C7"/>
    <w:rsid w:val="00431A58"/>
    <w:rsid w:val="00432299"/>
    <w:rsid w:val="004330D0"/>
    <w:rsid w:val="00433139"/>
    <w:rsid w:val="00433599"/>
    <w:rsid w:val="00433FFA"/>
    <w:rsid w:val="004349B2"/>
    <w:rsid w:val="00434DB1"/>
    <w:rsid w:val="004351A0"/>
    <w:rsid w:val="0043633C"/>
    <w:rsid w:val="004366EC"/>
    <w:rsid w:val="00443BAF"/>
    <w:rsid w:val="00443FD2"/>
    <w:rsid w:val="00443FE2"/>
    <w:rsid w:val="00447606"/>
    <w:rsid w:val="004519B1"/>
    <w:rsid w:val="00454E35"/>
    <w:rsid w:val="004557D9"/>
    <w:rsid w:val="004562AD"/>
    <w:rsid w:val="00456D83"/>
    <w:rsid w:val="00457ED4"/>
    <w:rsid w:val="00461D95"/>
    <w:rsid w:val="00462A22"/>
    <w:rsid w:val="00463B07"/>
    <w:rsid w:val="00464F98"/>
    <w:rsid w:val="004663C2"/>
    <w:rsid w:val="004700A8"/>
    <w:rsid w:val="004701FE"/>
    <w:rsid w:val="00471D54"/>
    <w:rsid w:val="00473259"/>
    <w:rsid w:val="004736AE"/>
    <w:rsid w:val="0047661E"/>
    <w:rsid w:val="00477240"/>
    <w:rsid w:val="00482550"/>
    <w:rsid w:val="004827CC"/>
    <w:rsid w:val="004834AA"/>
    <w:rsid w:val="00484567"/>
    <w:rsid w:val="0048511F"/>
    <w:rsid w:val="004867A3"/>
    <w:rsid w:val="004868C5"/>
    <w:rsid w:val="004925B6"/>
    <w:rsid w:val="0049314F"/>
    <w:rsid w:val="00494E42"/>
    <w:rsid w:val="0049625C"/>
    <w:rsid w:val="004967CC"/>
    <w:rsid w:val="004976CB"/>
    <w:rsid w:val="004A0F50"/>
    <w:rsid w:val="004A10E7"/>
    <w:rsid w:val="004A20D1"/>
    <w:rsid w:val="004A33A6"/>
    <w:rsid w:val="004A6B97"/>
    <w:rsid w:val="004B3347"/>
    <w:rsid w:val="004B4E87"/>
    <w:rsid w:val="004B5306"/>
    <w:rsid w:val="004B5DB5"/>
    <w:rsid w:val="004C0681"/>
    <w:rsid w:val="004C26C1"/>
    <w:rsid w:val="004C3124"/>
    <w:rsid w:val="004C4504"/>
    <w:rsid w:val="004C46D9"/>
    <w:rsid w:val="004C4834"/>
    <w:rsid w:val="004C4BEA"/>
    <w:rsid w:val="004C6486"/>
    <w:rsid w:val="004C75EA"/>
    <w:rsid w:val="004C7866"/>
    <w:rsid w:val="004D1112"/>
    <w:rsid w:val="004D121C"/>
    <w:rsid w:val="004D1862"/>
    <w:rsid w:val="004D269F"/>
    <w:rsid w:val="004D4187"/>
    <w:rsid w:val="004D6F99"/>
    <w:rsid w:val="004D7A73"/>
    <w:rsid w:val="004E0FE5"/>
    <w:rsid w:val="004E23C3"/>
    <w:rsid w:val="004E3910"/>
    <w:rsid w:val="004E4417"/>
    <w:rsid w:val="004E4F40"/>
    <w:rsid w:val="004E52EB"/>
    <w:rsid w:val="004E674B"/>
    <w:rsid w:val="004E6884"/>
    <w:rsid w:val="004E693D"/>
    <w:rsid w:val="004E7F79"/>
    <w:rsid w:val="004F05B6"/>
    <w:rsid w:val="004F0E7E"/>
    <w:rsid w:val="004F210B"/>
    <w:rsid w:val="004F251E"/>
    <w:rsid w:val="004F3FC8"/>
    <w:rsid w:val="005015F4"/>
    <w:rsid w:val="00504EE7"/>
    <w:rsid w:val="005052B9"/>
    <w:rsid w:val="0051157B"/>
    <w:rsid w:val="00511BB6"/>
    <w:rsid w:val="0051280E"/>
    <w:rsid w:val="005141C7"/>
    <w:rsid w:val="0051483F"/>
    <w:rsid w:val="00516530"/>
    <w:rsid w:val="00517E41"/>
    <w:rsid w:val="005216DF"/>
    <w:rsid w:val="0052177B"/>
    <w:rsid w:val="00521FDC"/>
    <w:rsid w:val="00522C5F"/>
    <w:rsid w:val="005249BA"/>
    <w:rsid w:val="00525395"/>
    <w:rsid w:val="005254DB"/>
    <w:rsid w:val="00525D57"/>
    <w:rsid w:val="0052607B"/>
    <w:rsid w:val="00530C06"/>
    <w:rsid w:val="00532B67"/>
    <w:rsid w:val="0053459C"/>
    <w:rsid w:val="005358A5"/>
    <w:rsid w:val="005371E1"/>
    <w:rsid w:val="00545151"/>
    <w:rsid w:val="00545D9C"/>
    <w:rsid w:val="00550AD8"/>
    <w:rsid w:val="0055292E"/>
    <w:rsid w:val="0055440A"/>
    <w:rsid w:val="005544F9"/>
    <w:rsid w:val="0055467A"/>
    <w:rsid w:val="00555953"/>
    <w:rsid w:val="005600B3"/>
    <w:rsid w:val="0056076D"/>
    <w:rsid w:val="005607E2"/>
    <w:rsid w:val="00560ABB"/>
    <w:rsid w:val="005617B6"/>
    <w:rsid w:val="00562AA8"/>
    <w:rsid w:val="00572FDC"/>
    <w:rsid w:val="00573111"/>
    <w:rsid w:val="005733D4"/>
    <w:rsid w:val="00574041"/>
    <w:rsid w:val="005769E7"/>
    <w:rsid w:val="00583F7A"/>
    <w:rsid w:val="005853D1"/>
    <w:rsid w:val="00585CD7"/>
    <w:rsid w:val="00585CDB"/>
    <w:rsid w:val="00590288"/>
    <w:rsid w:val="00590813"/>
    <w:rsid w:val="00592121"/>
    <w:rsid w:val="00594B0D"/>
    <w:rsid w:val="00595706"/>
    <w:rsid w:val="0059592A"/>
    <w:rsid w:val="00596267"/>
    <w:rsid w:val="005A157A"/>
    <w:rsid w:val="005A1FE9"/>
    <w:rsid w:val="005A20A3"/>
    <w:rsid w:val="005A6184"/>
    <w:rsid w:val="005A6687"/>
    <w:rsid w:val="005A6991"/>
    <w:rsid w:val="005B15F1"/>
    <w:rsid w:val="005B76B5"/>
    <w:rsid w:val="005C0168"/>
    <w:rsid w:val="005C1741"/>
    <w:rsid w:val="005C40D4"/>
    <w:rsid w:val="005C4720"/>
    <w:rsid w:val="005C53B5"/>
    <w:rsid w:val="005C5C5B"/>
    <w:rsid w:val="005C6803"/>
    <w:rsid w:val="005C7726"/>
    <w:rsid w:val="005C7BC2"/>
    <w:rsid w:val="005D2307"/>
    <w:rsid w:val="005D4C9C"/>
    <w:rsid w:val="005D7135"/>
    <w:rsid w:val="005D7266"/>
    <w:rsid w:val="005D73C7"/>
    <w:rsid w:val="005D7759"/>
    <w:rsid w:val="005E0B6C"/>
    <w:rsid w:val="005E11FB"/>
    <w:rsid w:val="005E2976"/>
    <w:rsid w:val="005E2F62"/>
    <w:rsid w:val="005E3E6E"/>
    <w:rsid w:val="005E5029"/>
    <w:rsid w:val="005E60A5"/>
    <w:rsid w:val="005E7401"/>
    <w:rsid w:val="005F0BFF"/>
    <w:rsid w:val="005F1C7A"/>
    <w:rsid w:val="005F1F5B"/>
    <w:rsid w:val="005F4973"/>
    <w:rsid w:val="005F5E43"/>
    <w:rsid w:val="005F629D"/>
    <w:rsid w:val="006075A7"/>
    <w:rsid w:val="00611B94"/>
    <w:rsid w:val="00613F22"/>
    <w:rsid w:val="00616F0E"/>
    <w:rsid w:val="00620A01"/>
    <w:rsid w:val="00623814"/>
    <w:rsid w:val="00623F50"/>
    <w:rsid w:val="0062430E"/>
    <w:rsid w:val="006248A2"/>
    <w:rsid w:val="006248CD"/>
    <w:rsid w:val="006261F1"/>
    <w:rsid w:val="00626406"/>
    <w:rsid w:val="00630E26"/>
    <w:rsid w:val="00631260"/>
    <w:rsid w:val="00631348"/>
    <w:rsid w:val="00631769"/>
    <w:rsid w:val="006342D6"/>
    <w:rsid w:val="006350FA"/>
    <w:rsid w:val="00635E79"/>
    <w:rsid w:val="00642354"/>
    <w:rsid w:val="006479E4"/>
    <w:rsid w:val="00650596"/>
    <w:rsid w:val="006543F9"/>
    <w:rsid w:val="0065643A"/>
    <w:rsid w:val="00657095"/>
    <w:rsid w:val="006625B6"/>
    <w:rsid w:val="0066279E"/>
    <w:rsid w:val="00664562"/>
    <w:rsid w:val="006646C7"/>
    <w:rsid w:val="0066623D"/>
    <w:rsid w:val="00670190"/>
    <w:rsid w:val="0067179D"/>
    <w:rsid w:val="00671983"/>
    <w:rsid w:val="00671DE6"/>
    <w:rsid w:val="00672132"/>
    <w:rsid w:val="00672DB4"/>
    <w:rsid w:val="006731C7"/>
    <w:rsid w:val="0067341C"/>
    <w:rsid w:val="006742C1"/>
    <w:rsid w:val="0067482F"/>
    <w:rsid w:val="00676342"/>
    <w:rsid w:val="00683C26"/>
    <w:rsid w:val="00683F4A"/>
    <w:rsid w:val="0068507F"/>
    <w:rsid w:val="00690FEE"/>
    <w:rsid w:val="006922B2"/>
    <w:rsid w:val="00692DAA"/>
    <w:rsid w:val="006933EE"/>
    <w:rsid w:val="00696B30"/>
    <w:rsid w:val="006A0C5D"/>
    <w:rsid w:val="006A4415"/>
    <w:rsid w:val="006A595C"/>
    <w:rsid w:val="006A66F4"/>
    <w:rsid w:val="006A79C5"/>
    <w:rsid w:val="006B2483"/>
    <w:rsid w:val="006B4866"/>
    <w:rsid w:val="006B4993"/>
    <w:rsid w:val="006B6886"/>
    <w:rsid w:val="006C0881"/>
    <w:rsid w:val="006C0BEE"/>
    <w:rsid w:val="006C19C7"/>
    <w:rsid w:val="006C2C50"/>
    <w:rsid w:val="006C2C7B"/>
    <w:rsid w:val="006C4CF9"/>
    <w:rsid w:val="006D34DD"/>
    <w:rsid w:val="006D375B"/>
    <w:rsid w:val="006D41EA"/>
    <w:rsid w:val="006D4544"/>
    <w:rsid w:val="006D5280"/>
    <w:rsid w:val="006D7369"/>
    <w:rsid w:val="006E26EA"/>
    <w:rsid w:val="006E4819"/>
    <w:rsid w:val="006E77DA"/>
    <w:rsid w:val="006E7CB9"/>
    <w:rsid w:val="006F243F"/>
    <w:rsid w:val="006F3987"/>
    <w:rsid w:val="006F4DAA"/>
    <w:rsid w:val="00700B14"/>
    <w:rsid w:val="00706806"/>
    <w:rsid w:val="00711482"/>
    <w:rsid w:val="00714E8D"/>
    <w:rsid w:val="00715C65"/>
    <w:rsid w:val="00721DFA"/>
    <w:rsid w:val="007223F1"/>
    <w:rsid w:val="00723A39"/>
    <w:rsid w:val="0073009D"/>
    <w:rsid w:val="00730E45"/>
    <w:rsid w:val="00732493"/>
    <w:rsid w:val="00740CB5"/>
    <w:rsid w:val="00741E43"/>
    <w:rsid w:val="00742752"/>
    <w:rsid w:val="007436A5"/>
    <w:rsid w:val="00745373"/>
    <w:rsid w:val="007517B7"/>
    <w:rsid w:val="00755DE7"/>
    <w:rsid w:val="00756705"/>
    <w:rsid w:val="007608C8"/>
    <w:rsid w:val="00763773"/>
    <w:rsid w:val="007638F3"/>
    <w:rsid w:val="007664D3"/>
    <w:rsid w:val="00766A9F"/>
    <w:rsid w:val="00767D6F"/>
    <w:rsid w:val="007705CB"/>
    <w:rsid w:val="00773273"/>
    <w:rsid w:val="0077380E"/>
    <w:rsid w:val="00776289"/>
    <w:rsid w:val="00781464"/>
    <w:rsid w:val="0078191A"/>
    <w:rsid w:val="00781C07"/>
    <w:rsid w:val="00784AD6"/>
    <w:rsid w:val="007866EE"/>
    <w:rsid w:val="00787E89"/>
    <w:rsid w:val="00790B0B"/>
    <w:rsid w:val="00791584"/>
    <w:rsid w:val="00791E56"/>
    <w:rsid w:val="00791F75"/>
    <w:rsid w:val="00791FEB"/>
    <w:rsid w:val="00795747"/>
    <w:rsid w:val="007957A3"/>
    <w:rsid w:val="00795E0F"/>
    <w:rsid w:val="0079669C"/>
    <w:rsid w:val="007972B9"/>
    <w:rsid w:val="00797436"/>
    <w:rsid w:val="00797D0F"/>
    <w:rsid w:val="007A1EDF"/>
    <w:rsid w:val="007A3986"/>
    <w:rsid w:val="007A7997"/>
    <w:rsid w:val="007B1592"/>
    <w:rsid w:val="007B1F55"/>
    <w:rsid w:val="007B4AE8"/>
    <w:rsid w:val="007B4D90"/>
    <w:rsid w:val="007B512B"/>
    <w:rsid w:val="007B797D"/>
    <w:rsid w:val="007B7D42"/>
    <w:rsid w:val="007C0E4E"/>
    <w:rsid w:val="007C1FBD"/>
    <w:rsid w:val="007C45EB"/>
    <w:rsid w:val="007C4D12"/>
    <w:rsid w:val="007C5733"/>
    <w:rsid w:val="007C6D3C"/>
    <w:rsid w:val="007D0CF6"/>
    <w:rsid w:val="007D27B9"/>
    <w:rsid w:val="007D4C3C"/>
    <w:rsid w:val="007D7E9E"/>
    <w:rsid w:val="007E0132"/>
    <w:rsid w:val="007E0809"/>
    <w:rsid w:val="007E3497"/>
    <w:rsid w:val="007E55F1"/>
    <w:rsid w:val="007E6B4D"/>
    <w:rsid w:val="007E739D"/>
    <w:rsid w:val="007F1063"/>
    <w:rsid w:val="0080178E"/>
    <w:rsid w:val="008032BD"/>
    <w:rsid w:val="008074EB"/>
    <w:rsid w:val="00810455"/>
    <w:rsid w:val="0081130E"/>
    <w:rsid w:val="00813926"/>
    <w:rsid w:val="0081431D"/>
    <w:rsid w:val="00816DB1"/>
    <w:rsid w:val="008179AF"/>
    <w:rsid w:val="008179E5"/>
    <w:rsid w:val="00817CE1"/>
    <w:rsid w:val="008226EF"/>
    <w:rsid w:val="00823BBB"/>
    <w:rsid w:val="0082427D"/>
    <w:rsid w:val="00825559"/>
    <w:rsid w:val="00826C55"/>
    <w:rsid w:val="00826F8B"/>
    <w:rsid w:val="00830C5B"/>
    <w:rsid w:val="0083305B"/>
    <w:rsid w:val="00834BCF"/>
    <w:rsid w:val="00834CE9"/>
    <w:rsid w:val="00835600"/>
    <w:rsid w:val="00836480"/>
    <w:rsid w:val="00840021"/>
    <w:rsid w:val="008409CE"/>
    <w:rsid w:val="00840B1A"/>
    <w:rsid w:val="00841F5D"/>
    <w:rsid w:val="00843309"/>
    <w:rsid w:val="00845A93"/>
    <w:rsid w:val="0085242D"/>
    <w:rsid w:val="00855C41"/>
    <w:rsid w:val="00856B77"/>
    <w:rsid w:val="0085703C"/>
    <w:rsid w:val="00860BAA"/>
    <w:rsid w:val="00861A59"/>
    <w:rsid w:val="00861AEE"/>
    <w:rsid w:val="00861DF9"/>
    <w:rsid w:val="00864C9A"/>
    <w:rsid w:val="00865799"/>
    <w:rsid w:val="008673C5"/>
    <w:rsid w:val="008706CD"/>
    <w:rsid w:val="0087148D"/>
    <w:rsid w:val="00872B87"/>
    <w:rsid w:val="0087414B"/>
    <w:rsid w:val="00875089"/>
    <w:rsid w:val="008752C0"/>
    <w:rsid w:val="00875D0E"/>
    <w:rsid w:val="00876C13"/>
    <w:rsid w:val="00880325"/>
    <w:rsid w:val="008808DE"/>
    <w:rsid w:val="00880940"/>
    <w:rsid w:val="00883148"/>
    <w:rsid w:val="00897CCE"/>
    <w:rsid w:val="008A0D71"/>
    <w:rsid w:val="008A2BC1"/>
    <w:rsid w:val="008A31C8"/>
    <w:rsid w:val="008A37D1"/>
    <w:rsid w:val="008A49B5"/>
    <w:rsid w:val="008A4EEA"/>
    <w:rsid w:val="008B243D"/>
    <w:rsid w:val="008B4373"/>
    <w:rsid w:val="008B63F3"/>
    <w:rsid w:val="008B75A3"/>
    <w:rsid w:val="008C1429"/>
    <w:rsid w:val="008C1651"/>
    <w:rsid w:val="008C287C"/>
    <w:rsid w:val="008C3DFC"/>
    <w:rsid w:val="008C56E8"/>
    <w:rsid w:val="008C76E8"/>
    <w:rsid w:val="008D0354"/>
    <w:rsid w:val="008D0CF3"/>
    <w:rsid w:val="008D1DBD"/>
    <w:rsid w:val="008D2958"/>
    <w:rsid w:val="008D35A4"/>
    <w:rsid w:val="008D5450"/>
    <w:rsid w:val="008D66A2"/>
    <w:rsid w:val="008D7C0B"/>
    <w:rsid w:val="008E05B7"/>
    <w:rsid w:val="008E2651"/>
    <w:rsid w:val="008E5159"/>
    <w:rsid w:val="008E5EBA"/>
    <w:rsid w:val="008E6FEC"/>
    <w:rsid w:val="008F1732"/>
    <w:rsid w:val="008F40EA"/>
    <w:rsid w:val="008F43BA"/>
    <w:rsid w:val="008F7C30"/>
    <w:rsid w:val="00903E05"/>
    <w:rsid w:val="00904774"/>
    <w:rsid w:val="009061D1"/>
    <w:rsid w:val="00906A4D"/>
    <w:rsid w:val="00906F72"/>
    <w:rsid w:val="009071A0"/>
    <w:rsid w:val="0091087A"/>
    <w:rsid w:val="00911F2A"/>
    <w:rsid w:val="009121ED"/>
    <w:rsid w:val="00912ABD"/>
    <w:rsid w:val="00914171"/>
    <w:rsid w:val="009166A7"/>
    <w:rsid w:val="00917ACF"/>
    <w:rsid w:val="00920920"/>
    <w:rsid w:val="009232FA"/>
    <w:rsid w:val="009278CC"/>
    <w:rsid w:val="00930B0B"/>
    <w:rsid w:val="009311BF"/>
    <w:rsid w:val="009311DB"/>
    <w:rsid w:val="00931CF0"/>
    <w:rsid w:val="00932AD4"/>
    <w:rsid w:val="00932B03"/>
    <w:rsid w:val="0093307D"/>
    <w:rsid w:val="00934153"/>
    <w:rsid w:val="00934F3E"/>
    <w:rsid w:val="00935B49"/>
    <w:rsid w:val="00936F3C"/>
    <w:rsid w:val="00940D24"/>
    <w:rsid w:val="0094121E"/>
    <w:rsid w:val="009419A5"/>
    <w:rsid w:val="00941A09"/>
    <w:rsid w:val="00942C19"/>
    <w:rsid w:val="00943ED6"/>
    <w:rsid w:val="00944E6D"/>
    <w:rsid w:val="0094587F"/>
    <w:rsid w:val="0095021A"/>
    <w:rsid w:val="00950399"/>
    <w:rsid w:val="00950AD7"/>
    <w:rsid w:val="00951261"/>
    <w:rsid w:val="009564CB"/>
    <w:rsid w:val="00956A82"/>
    <w:rsid w:val="00960564"/>
    <w:rsid w:val="00964267"/>
    <w:rsid w:val="009652D6"/>
    <w:rsid w:val="0096668A"/>
    <w:rsid w:val="00970231"/>
    <w:rsid w:val="00970396"/>
    <w:rsid w:val="00970E16"/>
    <w:rsid w:val="00973CA3"/>
    <w:rsid w:val="00975B2E"/>
    <w:rsid w:val="00977675"/>
    <w:rsid w:val="00980CFD"/>
    <w:rsid w:val="009828F6"/>
    <w:rsid w:val="00983CBD"/>
    <w:rsid w:val="00983F5F"/>
    <w:rsid w:val="0098668D"/>
    <w:rsid w:val="00987FDA"/>
    <w:rsid w:val="00992625"/>
    <w:rsid w:val="00992680"/>
    <w:rsid w:val="00993396"/>
    <w:rsid w:val="0099357C"/>
    <w:rsid w:val="00997FBA"/>
    <w:rsid w:val="009A100F"/>
    <w:rsid w:val="009A4A54"/>
    <w:rsid w:val="009A5B02"/>
    <w:rsid w:val="009A7BE3"/>
    <w:rsid w:val="009B0AD4"/>
    <w:rsid w:val="009B1C6F"/>
    <w:rsid w:val="009B6A34"/>
    <w:rsid w:val="009B7094"/>
    <w:rsid w:val="009B7703"/>
    <w:rsid w:val="009C3CA5"/>
    <w:rsid w:val="009C5D23"/>
    <w:rsid w:val="009C73B9"/>
    <w:rsid w:val="009C76DD"/>
    <w:rsid w:val="009D7039"/>
    <w:rsid w:val="009D7557"/>
    <w:rsid w:val="009D79F0"/>
    <w:rsid w:val="009E0FB1"/>
    <w:rsid w:val="009E510A"/>
    <w:rsid w:val="009E5395"/>
    <w:rsid w:val="009E5986"/>
    <w:rsid w:val="009F0E47"/>
    <w:rsid w:val="009F1946"/>
    <w:rsid w:val="009F1D09"/>
    <w:rsid w:val="009F1DAE"/>
    <w:rsid w:val="009F2A13"/>
    <w:rsid w:val="009F7F86"/>
    <w:rsid w:val="00A0325B"/>
    <w:rsid w:val="00A0411E"/>
    <w:rsid w:val="00A07EC4"/>
    <w:rsid w:val="00A125B7"/>
    <w:rsid w:val="00A13B45"/>
    <w:rsid w:val="00A14E21"/>
    <w:rsid w:val="00A16B76"/>
    <w:rsid w:val="00A21514"/>
    <w:rsid w:val="00A21B99"/>
    <w:rsid w:val="00A23215"/>
    <w:rsid w:val="00A23C46"/>
    <w:rsid w:val="00A23E64"/>
    <w:rsid w:val="00A27251"/>
    <w:rsid w:val="00A33260"/>
    <w:rsid w:val="00A3491B"/>
    <w:rsid w:val="00A34E42"/>
    <w:rsid w:val="00A4066A"/>
    <w:rsid w:val="00A42DB0"/>
    <w:rsid w:val="00A42E01"/>
    <w:rsid w:val="00A440D0"/>
    <w:rsid w:val="00A457B7"/>
    <w:rsid w:val="00A50447"/>
    <w:rsid w:val="00A54366"/>
    <w:rsid w:val="00A55EDB"/>
    <w:rsid w:val="00A579DA"/>
    <w:rsid w:val="00A60506"/>
    <w:rsid w:val="00A61E53"/>
    <w:rsid w:val="00A61EB6"/>
    <w:rsid w:val="00A72122"/>
    <w:rsid w:val="00A748F6"/>
    <w:rsid w:val="00A77472"/>
    <w:rsid w:val="00A80899"/>
    <w:rsid w:val="00A81DD0"/>
    <w:rsid w:val="00A86523"/>
    <w:rsid w:val="00A86C1A"/>
    <w:rsid w:val="00A86F60"/>
    <w:rsid w:val="00A87623"/>
    <w:rsid w:val="00A92A22"/>
    <w:rsid w:val="00A97F16"/>
    <w:rsid w:val="00AA249E"/>
    <w:rsid w:val="00AA24FD"/>
    <w:rsid w:val="00AA769B"/>
    <w:rsid w:val="00AA77B0"/>
    <w:rsid w:val="00AB1583"/>
    <w:rsid w:val="00AB20EB"/>
    <w:rsid w:val="00AC007E"/>
    <w:rsid w:val="00AC260D"/>
    <w:rsid w:val="00AC3460"/>
    <w:rsid w:val="00AC3FE5"/>
    <w:rsid w:val="00AC5526"/>
    <w:rsid w:val="00AC56F8"/>
    <w:rsid w:val="00AD0DE5"/>
    <w:rsid w:val="00AD763C"/>
    <w:rsid w:val="00AE01AD"/>
    <w:rsid w:val="00AE0C68"/>
    <w:rsid w:val="00AE61D2"/>
    <w:rsid w:val="00AE6340"/>
    <w:rsid w:val="00AF3651"/>
    <w:rsid w:val="00AF40B9"/>
    <w:rsid w:val="00AF48A1"/>
    <w:rsid w:val="00AF4BF1"/>
    <w:rsid w:val="00AF63C3"/>
    <w:rsid w:val="00AF6EF2"/>
    <w:rsid w:val="00B02130"/>
    <w:rsid w:val="00B02B17"/>
    <w:rsid w:val="00B03841"/>
    <w:rsid w:val="00B11F9F"/>
    <w:rsid w:val="00B1210F"/>
    <w:rsid w:val="00B1236E"/>
    <w:rsid w:val="00B13F3C"/>
    <w:rsid w:val="00B142B0"/>
    <w:rsid w:val="00B158D5"/>
    <w:rsid w:val="00B177DE"/>
    <w:rsid w:val="00B2038F"/>
    <w:rsid w:val="00B23E34"/>
    <w:rsid w:val="00B24844"/>
    <w:rsid w:val="00B2582F"/>
    <w:rsid w:val="00B260B7"/>
    <w:rsid w:val="00B267E8"/>
    <w:rsid w:val="00B30B1A"/>
    <w:rsid w:val="00B3276B"/>
    <w:rsid w:val="00B34AE2"/>
    <w:rsid w:val="00B351F7"/>
    <w:rsid w:val="00B35FD4"/>
    <w:rsid w:val="00B37542"/>
    <w:rsid w:val="00B444A9"/>
    <w:rsid w:val="00B44C90"/>
    <w:rsid w:val="00B4660E"/>
    <w:rsid w:val="00B471CA"/>
    <w:rsid w:val="00B474DB"/>
    <w:rsid w:val="00B50771"/>
    <w:rsid w:val="00B516F4"/>
    <w:rsid w:val="00B528B7"/>
    <w:rsid w:val="00B54923"/>
    <w:rsid w:val="00B5619F"/>
    <w:rsid w:val="00B6121C"/>
    <w:rsid w:val="00B61970"/>
    <w:rsid w:val="00B6329F"/>
    <w:rsid w:val="00B6625F"/>
    <w:rsid w:val="00B66748"/>
    <w:rsid w:val="00B7445C"/>
    <w:rsid w:val="00B762CC"/>
    <w:rsid w:val="00B7739F"/>
    <w:rsid w:val="00B8061C"/>
    <w:rsid w:val="00B826C0"/>
    <w:rsid w:val="00B82F23"/>
    <w:rsid w:val="00B8321C"/>
    <w:rsid w:val="00B8332D"/>
    <w:rsid w:val="00B901EE"/>
    <w:rsid w:val="00B90C0F"/>
    <w:rsid w:val="00B91400"/>
    <w:rsid w:val="00B92509"/>
    <w:rsid w:val="00B95546"/>
    <w:rsid w:val="00BA0EDB"/>
    <w:rsid w:val="00BA14C4"/>
    <w:rsid w:val="00BA50F7"/>
    <w:rsid w:val="00BA79FB"/>
    <w:rsid w:val="00BA7BC4"/>
    <w:rsid w:val="00BB2C03"/>
    <w:rsid w:val="00BB67CB"/>
    <w:rsid w:val="00BB6FE0"/>
    <w:rsid w:val="00BC1D47"/>
    <w:rsid w:val="00BC2475"/>
    <w:rsid w:val="00BC2728"/>
    <w:rsid w:val="00BC43DE"/>
    <w:rsid w:val="00BC45C5"/>
    <w:rsid w:val="00BC5055"/>
    <w:rsid w:val="00BD14B3"/>
    <w:rsid w:val="00BD2795"/>
    <w:rsid w:val="00BD29ED"/>
    <w:rsid w:val="00BD33E5"/>
    <w:rsid w:val="00BD6354"/>
    <w:rsid w:val="00BD652A"/>
    <w:rsid w:val="00BE228C"/>
    <w:rsid w:val="00BE260A"/>
    <w:rsid w:val="00BE5AB8"/>
    <w:rsid w:val="00BE5EC9"/>
    <w:rsid w:val="00BE6834"/>
    <w:rsid w:val="00BF2162"/>
    <w:rsid w:val="00BF33D1"/>
    <w:rsid w:val="00BF43E2"/>
    <w:rsid w:val="00BF4EA6"/>
    <w:rsid w:val="00BF4EB9"/>
    <w:rsid w:val="00BF649C"/>
    <w:rsid w:val="00BF7DD6"/>
    <w:rsid w:val="00C01EA5"/>
    <w:rsid w:val="00C04109"/>
    <w:rsid w:val="00C10FD4"/>
    <w:rsid w:val="00C12449"/>
    <w:rsid w:val="00C13592"/>
    <w:rsid w:val="00C14F3D"/>
    <w:rsid w:val="00C169C9"/>
    <w:rsid w:val="00C21028"/>
    <w:rsid w:val="00C22846"/>
    <w:rsid w:val="00C2441E"/>
    <w:rsid w:val="00C24E34"/>
    <w:rsid w:val="00C26D94"/>
    <w:rsid w:val="00C331D8"/>
    <w:rsid w:val="00C3342B"/>
    <w:rsid w:val="00C34149"/>
    <w:rsid w:val="00C40C7E"/>
    <w:rsid w:val="00C43179"/>
    <w:rsid w:val="00C43C1C"/>
    <w:rsid w:val="00C457A0"/>
    <w:rsid w:val="00C46560"/>
    <w:rsid w:val="00C46888"/>
    <w:rsid w:val="00C47840"/>
    <w:rsid w:val="00C5046D"/>
    <w:rsid w:val="00C51B92"/>
    <w:rsid w:val="00C51F73"/>
    <w:rsid w:val="00C54281"/>
    <w:rsid w:val="00C558DD"/>
    <w:rsid w:val="00C56694"/>
    <w:rsid w:val="00C60457"/>
    <w:rsid w:val="00C610C6"/>
    <w:rsid w:val="00C61C6A"/>
    <w:rsid w:val="00C67D0C"/>
    <w:rsid w:val="00C71B36"/>
    <w:rsid w:val="00C72B2E"/>
    <w:rsid w:val="00C807E5"/>
    <w:rsid w:val="00C8237A"/>
    <w:rsid w:val="00C83630"/>
    <w:rsid w:val="00C83E3B"/>
    <w:rsid w:val="00C864CB"/>
    <w:rsid w:val="00C8755C"/>
    <w:rsid w:val="00C92E50"/>
    <w:rsid w:val="00C94335"/>
    <w:rsid w:val="00C965C5"/>
    <w:rsid w:val="00CA029D"/>
    <w:rsid w:val="00CA05E1"/>
    <w:rsid w:val="00CA0613"/>
    <w:rsid w:val="00CA175E"/>
    <w:rsid w:val="00CA32FB"/>
    <w:rsid w:val="00CA35E6"/>
    <w:rsid w:val="00CA4D71"/>
    <w:rsid w:val="00CA5967"/>
    <w:rsid w:val="00CA5B2C"/>
    <w:rsid w:val="00CA66CE"/>
    <w:rsid w:val="00CA67CD"/>
    <w:rsid w:val="00CB0BBA"/>
    <w:rsid w:val="00CB3E56"/>
    <w:rsid w:val="00CB400D"/>
    <w:rsid w:val="00CB52B3"/>
    <w:rsid w:val="00CB58D3"/>
    <w:rsid w:val="00CB6F33"/>
    <w:rsid w:val="00CC0F58"/>
    <w:rsid w:val="00CC27FF"/>
    <w:rsid w:val="00CC46EF"/>
    <w:rsid w:val="00CC4B25"/>
    <w:rsid w:val="00CC4BE7"/>
    <w:rsid w:val="00CD072B"/>
    <w:rsid w:val="00CD1DC2"/>
    <w:rsid w:val="00CD1E2A"/>
    <w:rsid w:val="00CD1E65"/>
    <w:rsid w:val="00CD6F12"/>
    <w:rsid w:val="00CE0A32"/>
    <w:rsid w:val="00CE2C61"/>
    <w:rsid w:val="00CE38A3"/>
    <w:rsid w:val="00CE471A"/>
    <w:rsid w:val="00CE50A6"/>
    <w:rsid w:val="00CE6AD6"/>
    <w:rsid w:val="00CE6B4B"/>
    <w:rsid w:val="00CF0D04"/>
    <w:rsid w:val="00CF29C9"/>
    <w:rsid w:val="00CF4073"/>
    <w:rsid w:val="00CF49EA"/>
    <w:rsid w:val="00CF53D8"/>
    <w:rsid w:val="00CF578D"/>
    <w:rsid w:val="00CF7A9C"/>
    <w:rsid w:val="00D00FB5"/>
    <w:rsid w:val="00D0244C"/>
    <w:rsid w:val="00D032C9"/>
    <w:rsid w:val="00D0385C"/>
    <w:rsid w:val="00D03B37"/>
    <w:rsid w:val="00D04E99"/>
    <w:rsid w:val="00D1044B"/>
    <w:rsid w:val="00D106AB"/>
    <w:rsid w:val="00D16B04"/>
    <w:rsid w:val="00D17A35"/>
    <w:rsid w:val="00D17E7B"/>
    <w:rsid w:val="00D21337"/>
    <w:rsid w:val="00D250BA"/>
    <w:rsid w:val="00D25D3E"/>
    <w:rsid w:val="00D337F8"/>
    <w:rsid w:val="00D352A2"/>
    <w:rsid w:val="00D35FC7"/>
    <w:rsid w:val="00D374E2"/>
    <w:rsid w:val="00D4145A"/>
    <w:rsid w:val="00D4160A"/>
    <w:rsid w:val="00D431BD"/>
    <w:rsid w:val="00D432CA"/>
    <w:rsid w:val="00D43FB6"/>
    <w:rsid w:val="00D45676"/>
    <w:rsid w:val="00D46526"/>
    <w:rsid w:val="00D46BA2"/>
    <w:rsid w:val="00D4774F"/>
    <w:rsid w:val="00D506CD"/>
    <w:rsid w:val="00D5317F"/>
    <w:rsid w:val="00D538AB"/>
    <w:rsid w:val="00D55E34"/>
    <w:rsid w:val="00D56F92"/>
    <w:rsid w:val="00D60675"/>
    <w:rsid w:val="00D61500"/>
    <w:rsid w:val="00D61772"/>
    <w:rsid w:val="00D6206A"/>
    <w:rsid w:val="00D63CCC"/>
    <w:rsid w:val="00D63DAA"/>
    <w:rsid w:val="00D65277"/>
    <w:rsid w:val="00D65697"/>
    <w:rsid w:val="00D65AA2"/>
    <w:rsid w:val="00D65DA0"/>
    <w:rsid w:val="00D66A7D"/>
    <w:rsid w:val="00D66EA9"/>
    <w:rsid w:val="00D677AC"/>
    <w:rsid w:val="00D67872"/>
    <w:rsid w:val="00D70815"/>
    <w:rsid w:val="00D71012"/>
    <w:rsid w:val="00D731B6"/>
    <w:rsid w:val="00D731E0"/>
    <w:rsid w:val="00D731EB"/>
    <w:rsid w:val="00D73F69"/>
    <w:rsid w:val="00D744D2"/>
    <w:rsid w:val="00D753F7"/>
    <w:rsid w:val="00D75416"/>
    <w:rsid w:val="00D80FBA"/>
    <w:rsid w:val="00D8138F"/>
    <w:rsid w:val="00D83084"/>
    <w:rsid w:val="00D83479"/>
    <w:rsid w:val="00D848CF"/>
    <w:rsid w:val="00D86F7A"/>
    <w:rsid w:val="00D87424"/>
    <w:rsid w:val="00D87CC4"/>
    <w:rsid w:val="00D904BC"/>
    <w:rsid w:val="00D905F0"/>
    <w:rsid w:val="00D90694"/>
    <w:rsid w:val="00D906D1"/>
    <w:rsid w:val="00D90BE5"/>
    <w:rsid w:val="00D97909"/>
    <w:rsid w:val="00DA0873"/>
    <w:rsid w:val="00DA12FB"/>
    <w:rsid w:val="00DA13D1"/>
    <w:rsid w:val="00DA1C4B"/>
    <w:rsid w:val="00DA2115"/>
    <w:rsid w:val="00DA349E"/>
    <w:rsid w:val="00DA5E56"/>
    <w:rsid w:val="00DB0648"/>
    <w:rsid w:val="00DB1181"/>
    <w:rsid w:val="00DB2556"/>
    <w:rsid w:val="00DB5893"/>
    <w:rsid w:val="00DB599A"/>
    <w:rsid w:val="00DB6BCF"/>
    <w:rsid w:val="00DB77CF"/>
    <w:rsid w:val="00DB7FEF"/>
    <w:rsid w:val="00DC28EB"/>
    <w:rsid w:val="00DC3885"/>
    <w:rsid w:val="00DC4341"/>
    <w:rsid w:val="00DD20F0"/>
    <w:rsid w:val="00DD3C67"/>
    <w:rsid w:val="00DD5587"/>
    <w:rsid w:val="00DD5F59"/>
    <w:rsid w:val="00DD67D0"/>
    <w:rsid w:val="00DD7FF1"/>
    <w:rsid w:val="00DE1A19"/>
    <w:rsid w:val="00DE2BDC"/>
    <w:rsid w:val="00DE3F9F"/>
    <w:rsid w:val="00DF1011"/>
    <w:rsid w:val="00DF2523"/>
    <w:rsid w:val="00DF37A9"/>
    <w:rsid w:val="00DF3DA4"/>
    <w:rsid w:val="00DF4A34"/>
    <w:rsid w:val="00DF5607"/>
    <w:rsid w:val="00DF68E5"/>
    <w:rsid w:val="00DF7125"/>
    <w:rsid w:val="00E00203"/>
    <w:rsid w:val="00E02473"/>
    <w:rsid w:val="00E02F77"/>
    <w:rsid w:val="00E058C5"/>
    <w:rsid w:val="00E05F32"/>
    <w:rsid w:val="00E068E0"/>
    <w:rsid w:val="00E12A93"/>
    <w:rsid w:val="00E14E90"/>
    <w:rsid w:val="00E15F52"/>
    <w:rsid w:val="00E16097"/>
    <w:rsid w:val="00E16469"/>
    <w:rsid w:val="00E20744"/>
    <w:rsid w:val="00E2711B"/>
    <w:rsid w:val="00E27435"/>
    <w:rsid w:val="00E27DB1"/>
    <w:rsid w:val="00E304DF"/>
    <w:rsid w:val="00E326C9"/>
    <w:rsid w:val="00E329C7"/>
    <w:rsid w:val="00E33396"/>
    <w:rsid w:val="00E342C1"/>
    <w:rsid w:val="00E344CB"/>
    <w:rsid w:val="00E41EFA"/>
    <w:rsid w:val="00E42B0D"/>
    <w:rsid w:val="00E455ED"/>
    <w:rsid w:val="00E45EC1"/>
    <w:rsid w:val="00E47E40"/>
    <w:rsid w:val="00E51EF3"/>
    <w:rsid w:val="00E541A1"/>
    <w:rsid w:val="00E543C2"/>
    <w:rsid w:val="00E550DE"/>
    <w:rsid w:val="00E55B30"/>
    <w:rsid w:val="00E56CC9"/>
    <w:rsid w:val="00E57E11"/>
    <w:rsid w:val="00E607CD"/>
    <w:rsid w:val="00E625D8"/>
    <w:rsid w:val="00E62BB5"/>
    <w:rsid w:val="00E630F5"/>
    <w:rsid w:val="00E64553"/>
    <w:rsid w:val="00E649F0"/>
    <w:rsid w:val="00E65181"/>
    <w:rsid w:val="00E678C7"/>
    <w:rsid w:val="00E71866"/>
    <w:rsid w:val="00E72110"/>
    <w:rsid w:val="00E73539"/>
    <w:rsid w:val="00E7410A"/>
    <w:rsid w:val="00E743BE"/>
    <w:rsid w:val="00E75563"/>
    <w:rsid w:val="00E7565B"/>
    <w:rsid w:val="00E7637E"/>
    <w:rsid w:val="00E76D1E"/>
    <w:rsid w:val="00E83BAA"/>
    <w:rsid w:val="00E8522B"/>
    <w:rsid w:val="00E854F8"/>
    <w:rsid w:val="00E86CB2"/>
    <w:rsid w:val="00E878DB"/>
    <w:rsid w:val="00E87D66"/>
    <w:rsid w:val="00E9029D"/>
    <w:rsid w:val="00E919D8"/>
    <w:rsid w:val="00E92626"/>
    <w:rsid w:val="00E9621C"/>
    <w:rsid w:val="00E968DC"/>
    <w:rsid w:val="00EA04E3"/>
    <w:rsid w:val="00EA1608"/>
    <w:rsid w:val="00EA1DE9"/>
    <w:rsid w:val="00EA370E"/>
    <w:rsid w:val="00EA4C47"/>
    <w:rsid w:val="00EA4E78"/>
    <w:rsid w:val="00EA5E34"/>
    <w:rsid w:val="00EA762B"/>
    <w:rsid w:val="00EB0052"/>
    <w:rsid w:val="00EB166F"/>
    <w:rsid w:val="00EB38B7"/>
    <w:rsid w:val="00EB6CF9"/>
    <w:rsid w:val="00EB74FF"/>
    <w:rsid w:val="00EC04F8"/>
    <w:rsid w:val="00EC2867"/>
    <w:rsid w:val="00EC2E96"/>
    <w:rsid w:val="00EC35C6"/>
    <w:rsid w:val="00EC435E"/>
    <w:rsid w:val="00EC5D7B"/>
    <w:rsid w:val="00EC68DA"/>
    <w:rsid w:val="00ED3C69"/>
    <w:rsid w:val="00ED793A"/>
    <w:rsid w:val="00EE0AC8"/>
    <w:rsid w:val="00EE0F2C"/>
    <w:rsid w:val="00EE454A"/>
    <w:rsid w:val="00EE54DE"/>
    <w:rsid w:val="00EE64CF"/>
    <w:rsid w:val="00EE7034"/>
    <w:rsid w:val="00EF085E"/>
    <w:rsid w:val="00EF4304"/>
    <w:rsid w:val="00EF597E"/>
    <w:rsid w:val="00EF5A79"/>
    <w:rsid w:val="00EF6EDB"/>
    <w:rsid w:val="00EF718F"/>
    <w:rsid w:val="00F01C6A"/>
    <w:rsid w:val="00F03041"/>
    <w:rsid w:val="00F03B89"/>
    <w:rsid w:val="00F04129"/>
    <w:rsid w:val="00F060AE"/>
    <w:rsid w:val="00F07B3A"/>
    <w:rsid w:val="00F11E87"/>
    <w:rsid w:val="00F12E62"/>
    <w:rsid w:val="00F13133"/>
    <w:rsid w:val="00F15073"/>
    <w:rsid w:val="00F16BE4"/>
    <w:rsid w:val="00F16C70"/>
    <w:rsid w:val="00F16CCF"/>
    <w:rsid w:val="00F16FEC"/>
    <w:rsid w:val="00F209AD"/>
    <w:rsid w:val="00F2335A"/>
    <w:rsid w:val="00F249F4"/>
    <w:rsid w:val="00F25C76"/>
    <w:rsid w:val="00F3115C"/>
    <w:rsid w:val="00F32796"/>
    <w:rsid w:val="00F32799"/>
    <w:rsid w:val="00F3328A"/>
    <w:rsid w:val="00F353B8"/>
    <w:rsid w:val="00F43299"/>
    <w:rsid w:val="00F45537"/>
    <w:rsid w:val="00F47261"/>
    <w:rsid w:val="00F53F5C"/>
    <w:rsid w:val="00F548F0"/>
    <w:rsid w:val="00F56CDE"/>
    <w:rsid w:val="00F57272"/>
    <w:rsid w:val="00F60469"/>
    <w:rsid w:val="00F626A1"/>
    <w:rsid w:val="00F63C46"/>
    <w:rsid w:val="00F64A4B"/>
    <w:rsid w:val="00F669D2"/>
    <w:rsid w:val="00F66C13"/>
    <w:rsid w:val="00F67AB9"/>
    <w:rsid w:val="00F7283E"/>
    <w:rsid w:val="00F72A5B"/>
    <w:rsid w:val="00F738F8"/>
    <w:rsid w:val="00F73C7A"/>
    <w:rsid w:val="00F74095"/>
    <w:rsid w:val="00F74D00"/>
    <w:rsid w:val="00F80107"/>
    <w:rsid w:val="00F8053B"/>
    <w:rsid w:val="00F81C1D"/>
    <w:rsid w:val="00F81FD6"/>
    <w:rsid w:val="00F82BA7"/>
    <w:rsid w:val="00F82E59"/>
    <w:rsid w:val="00F861A3"/>
    <w:rsid w:val="00F86BF8"/>
    <w:rsid w:val="00F923F0"/>
    <w:rsid w:val="00F93EA2"/>
    <w:rsid w:val="00F93EBD"/>
    <w:rsid w:val="00F94603"/>
    <w:rsid w:val="00F963A7"/>
    <w:rsid w:val="00FA3AA2"/>
    <w:rsid w:val="00FA45D2"/>
    <w:rsid w:val="00FA660D"/>
    <w:rsid w:val="00FA6793"/>
    <w:rsid w:val="00FB00E9"/>
    <w:rsid w:val="00FB01B9"/>
    <w:rsid w:val="00FB03C4"/>
    <w:rsid w:val="00FB0F61"/>
    <w:rsid w:val="00FB1CDE"/>
    <w:rsid w:val="00FB27E5"/>
    <w:rsid w:val="00FB7BF5"/>
    <w:rsid w:val="00FC0167"/>
    <w:rsid w:val="00FC033F"/>
    <w:rsid w:val="00FC366E"/>
    <w:rsid w:val="00FC6790"/>
    <w:rsid w:val="00FC7177"/>
    <w:rsid w:val="00FC78EA"/>
    <w:rsid w:val="00FD1534"/>
    <w:rsid w:val="00FD18F4"/>
    <w:rsid w:val="00FD3A65"/>
    <w:rsid w:val="00FD527E"/>
    <w:rsid w:val="00FE1349"/>
    <w:rsid w:val="00FE2691"/>
    <w:rsid w:val="00FE36B3"/>
    <w:rsid w:val="00FE3DCD"/>
    <w:rsid w:val="00FE45C5"/>
    <w:rsid w:val="00FE5C93"/>
    <w:rsid w:val="00FE759D"/>
    <w:rsid w:val="00FF0015"/>
    <w:rsid w:val="00FF0632"/>
    <w:rsid w:val="00FF16F8"/>
    <w:rsid w:val="00FF390C"/>
    <w:rsid w:val="00FF3F29"/>
    <w:rsid w:val="00FF716C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  <w:style w:type="paragraph" w:customStyle="1" w:styleId="Default">
    <w:name w:val="Default"/>
    <w:rsid w:val="00D5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92680"/>
    <w:rPr>
      <w:i/>
      <w:iCs/>
    </w:rPr>
  </w:style>
  <w:style w:type="character" w:customStyle="1" w:styleId="para">
    <w:name w:val="para"/>
    <w:basedOn w:val="DefaultParagraphFont"/>
    <w:rsid w:val="0008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03B89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B89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E2CCA"/>
    <w:rPr>
      <w:i/>
      <w:iCs/>
      <w:color w:val="808080" w:themeColor="text1" w:themeTint="7F"/>
    </w:rPr>
  </w:style>
  <w:style w:type="paragraph" w:customStyle="1" w:styleId="Default">
    <w:name w:val="Default"/>
    <w:rsid w:val="00D50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92680"/>
    <w:rPr>
      <w:i/>
      <w:iCs/>
    </w:rPr>
  </w:style>
  <w:style w:type="character" w:customStyle="1" w:styleId="para">
    <w:name w:val="para"/>
    <w:basedOn w:val="DefaultParagraphFont"/>
    <w:rsid w:val="0008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34</cp:revision>
  <cp:lastPrinted>2019-03-13T08:10:00Z</cp:lastPrinted>
  <dcterms:created xsi:type="dcterms:W3CDTF">2019-03-13T10:39:00Z</dcterms:created>
  <dcterms:modified xsi:type="dcterms:W3CDTF">2019-04-12T13:33:00Z</dcterms:modified>
</cp:coreProperties>
</file>