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D" w:rsidRDefault="00C558DD" w:rsidP="002C6FBF">
      <w:pPr>
        <w:pStyle w:val="NoSpacing"/>
        <w:jc w:val="center"/>
        <w:rPr>
          <w:sz w:val="24"/>
          <w:szCs w:val="24"/>
        </w:rPr>
      </w:pPr>
      <w:r w:rsidRPr="00C558DD">
        <w:rPr>
          <w:noProof/>
          <w:sz w:val="24"/>
          <w:szCs w:val="24"/>
        </w:rPr>
        <w:drawing>
          <wp:inline distT="0" distB="0" distL="0" distR="0">
            <wp:extent cx="780415" cy="814070"/>
            <wp:effectExtent l="19050" t="0" r="635" b="0"/>
            <wp:docPr id="2" name="Picture 4"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AL%20LOGO"/>
                    <pic:cNvPicPr>
                      <a:picLocks noChangeAspect="1" noChangeArrowheads="1"/>
                    </pic:cNvPicPr>
                  </pic:nvPicPr>
                  <pic:blipFill>
                    <a:blip r:embed="rId7" cstate="print"/>
                    <a:srcRect/>
                    <a:stretch>
                      <a:fillRect/>
                    </a:stretch>
                  </pic:blipFill>
                  <pic:spPr bwMode="auto">
                    <a:xfrm>
                      <a:off x="0" y="0"/>
                      <a:ext cx="780415" cy="814070"/>
                    </a:xfrm>
                    <a:prstGeom prst="rect">
                      <a:avLst/>
                    </a:prstGeom>
                    <a:noFill/>
                    <a:ln w="9525">
                      <a:noFill/>
                      <a:miter lim="800000"/>
                      <a:headEnd/>
                      <a:tailEnd/>
                    </a:ln>
                  </pic:spPr>
                </pic:pic>
              </a:graphicData>
            </a:graphic>
          </wp:inline>
        </w:drawing>
      </w:r>
    </w:p>
    <w:p w:rsidR="00C558DD" w:rsidRPr="00AC56F8" w:rsidRDefault="00C558DD" w:rsidP="002C6FBF">
      <w:pPr>
        <w:pStyle w:val="NoSpacing"/>
        <w:jc w:val="center"/>
        <w:rPr>
          <w:sz w:val="28"/>
          <w:szCs w:val="28"/>
        </w:rPr>
      </w:pPr>
    </w:p>
    <w:p w:rsidR="002C6FBF" w:rsidRPr="00CE50E0" w:rsidRDefault="002C6FBF" w:rsidP="00CE50E0">
      <w:pPr>
        <w:pStyle w:val="NoSpacing"/>
        <w:jc w:val="center"/>
        <w:rPr>
          <w:b/>
          <w:sz w:val="24"/>
          <w:szCs w:val="24"/>
        </w:rPr>
      </w:pPr>
      <w:r w:rsidRPr="00CE50E0">
        <w:rPr>
          <w:b/>
          <w:sz w:val="24"/>
          <w:szCs w:val="24"/>
        </w:rPr>
        <w:t>NATIONAL OPEN UNIVERSITY OF NIGERIA</w:t>
      </w:r>
    </w:p>
    <w:p w:rsidR="005853D1" w:rsidRPr="00CE50E0" w:rsidRDefault="005853D1" w:rsidP="00CE50E0">
      <w:pPr>
        <w:pStyle w:val="NoSpacing"/>
        <w:jc w:val="center"/>
        <w:rPr>
          <w:b/>
          <w:color w:val="000000"/>
          <w:sz w:val="24"/>
          <w:szCs w:val="24"/>
        </w:rPr>
      </w:pPr>
      <w:r w:rsidRPr="00CE50E0">
        <w:rPr>
          <w:b/>
          <w:color w:val="000000"/>
          <w:sz w:val="24"/>
          <w:szCs w:val="24"/>
        </w:rPr>
        <w:t>UNIVERSITY VILLAGE, PLOT</w:t>
      </w:r>
      <w:r w:rsidR="00F548F0" w:rsidRPr="00CE50E0">
        <w:rPr>
          <w:b/>
          <w:color w:val="000000"/>
          <w:sz w:val="24"/>
          <w:szCs w:val="24"/>
        </w:rPr>
        <w:t xml:space="preserve"> 91 CADASTRAL </w:t>
      </w:r>
      <w:r w:rsidRPr="00CE50E0">
        <w:rPr>
          <w:b/>
          <w:color w:val="000000"/>
          <w:sz w:val="24"/>
          <w:szCs w:val="24"/>
        </w:rPr>
        <w:t>ZONE, NNAMDI AZIKIWE EXPRESS WAY, JABI - ABUJA.</w:t>
      </w:r>
    </w:p>
    <w:p w:rsidR="005853D1" w:rsidRPr="00CE50E0" w:rsidRDefault="005853D1" w:rsidP="00CE50E0">
      <w:pPr>
        <w:pStyle w:val="NoSpacing"/>
        <w:jc w:val="center"/>
        <w:rPr>
          <w:b/>
          <w:sz w:val="24"/>
          <w:szCs w:val="24"/>
        </w:rPr>
      </w:pPr>
      <w:r w:rsidRPr="00CE50E0">
        <w:rPr>
          <w:b/>
          <w:sz w:val="24"/>
          <w:szCs w:val="24"/>
        </w:rPr>
        <w:t>FACULTY OF SCIENCE</w:t>
      </w:r>
      <w:r w:rsidR="007A3986" w:rsidRPr="00CE50E0">
        <w:rPr>
          <w:b/>
          <w:sz w:val="24"/>
          <w:szCs w:val="24"/>
        </w:rPr>
        <w:t>S</w:t>
      </w:r>
    </w:p>
    <w:p w:rsidR="00F64A4B" w:rsidRPr="00CE50E0" w:rsidRDefault="00F64A4B" w:rsidP="00CE50E0">
      <w:pPr>
        <w:pStyle w:val="NoSpacing"/>
        <w:jc w:val="center"/>
        <w:rPr>
          <w:b/>
          <w:color w:val="000000"/>
          <w:sz w:val="24"/>
          <w:szCs w:val="24"/>
        </w:rPr>
      </w:pPr>
      <w:r w:rsidRPr="00CE50E0">
        <w:rPr>
          <w:b/>
          <w:sz w:val="24"/>
          <w:szCs w:val="24"/>
        </w:rPr>
        <w:t>DEPARTMENT OF PURE AND APPLIED SCIENCES</w:t>
      </w:r>
    </w:p>
    <w:p w:rsidR="002C6FBF" w:rsidRPr="00CE50E0" w:rsidRDefault="00FD12BD" w:rsidP="00CC4A46">
      <w:pPr>
        <w:pStyle w:val="NoSpacing"/>
        <w:jc w:val="center"/>
        <w:rPr>
          <w:b/>
          <w:sz w:val="24"/>
          <w:szCs w:val="24"/>
        </w:rPr>
      </w:pPr>
      <w:r w:rsidRPr="00CE50E0">
        <w:rPr>
          <w:b/>
          <w:sz w:val="24"/>
          <w:szCs w:val="24"/>
        </w:rPr>
        <w:t>NOVEMBER2018, SECOND SEMESTER</w:t>
      </w:r>
      <w:r w:rsidR="005853D1" w:rsidRPr="00CE50E0">
        <w:rPr>
          <w:b/>
          <w:sz w:val="24"/>
          <w:szCs w:val="24"/>
        </w:rPr>
        <w:t xml:space="preserve"> EXAMINATION</w:t>
      </w:r>
    </w:p>
    <w:p w:rsidR="002C6FBF" w:rsidRPr="00276E95" w:rsidRDefault="002C6FBF" w:rsidP="005B15F1">
      <w:pPr>
        <w:pStyle w:val="NoSpacing"/>
        <w:jc w:val="both"/>
        <w:rPr>
          <w:sz w:val="24"/>
          <w:szCs w:val="24"/>
        </w:rPr>
      </w:pPr>
    </w:p>
    <w:p w:rsidR="002003A7" w:rsidRPr="00660CC8" w:rsidRDefault="001B0D07" w:rsidP="00660CC8">
      <w:pPr>
        <w:pStyle w:val="NoSpacing"/>
        <w:jc w:val="both"/>
        <w:rPr>
          <w:b/>
          <w:sz w:val="24"/>
          <w:szCs w:val="24"/>
        </w:rPr>
      </w:pPr>
      <w:r>
        <w:rPr>
          <w:b/>
          <w:sz w:val="24"/>
          <w:szCs w:val="24"/>
        </w:rPr>
        <w:t xml:space="preserve">COURSE CODE:       </w:t>
      </w:r>
      <w:r w:rsidR="000A4A3F" w:rsidRPr="00660CC8">
        <w:rPr>
          <w:b/>
          <w:sz w:val="24"/>
          <w:szCs w:val="24"/>
        </w:rPr>
        <w:t xml:space="preserve">CHM </w:t>
      </w:r>
      <w:r w:rsidR="00843309" w:rsidRPr="00660CC8">
        <w:rPr>
          <w:b/>
          <w:sz w:val="24"/>
          <w:szCs w:val="24"/>
        </w:rPr>
        <w:t>391</w:t>
      </w:r>
    </w:p>
    <w:p w:rsidR="00840B1A" w:rsidRPr="00660CC8" w:rsidRDefault="002003A7" w:rsidP="00660CC8">
      <w:pPr>
        <w:pStyle w:val="NoSpacing"/>
        <w:jc w:val="both"/>
        <w:rPr>
          <w:b/>
          <w:sz w:val="24"/>
          <w:szCs w:val="24"/>
        </w:rPr>
      </w:pPr>
      <w:r w:rsidRPr="00660CC8">
        <w:rPr>
          <w:b/>
          <w:sz w:val="24"/>
          <w:szCs w:val="24"/>
        </w:rPr>
        <w:t>COURSE</w:t>
      </w:r>
      <w:r w:rsidR="003422BD" w:rsidRPr="00660CC8">
        <w:rPr>
          <w:b/>
          <w:sz w:val="24"/>
          <w:szCs w:val="24"/>
        </w:rPr>
        <w:t xml:space="preserve"> TITLE:     </w:t>
      </w:r>
      <w:r w:rsidR="00F15073" w:rsidRPr="00660CC8">
        <w:rPr>
          <w:b/>
          <w:sz w:val="24"/>
          <w:szCs w:val="24"/>
        </w:rPr>
        <w:t xml:space="preserve">   PRACTICAL CHEMISTRY V – INORGANIC ANDANALYTICAL</w:t>
      </w:r>
    </w:p>
    <w:p w:rsidR="002C6FBF" w:rsidRPr="00660CC8" w:rsidRDefault="001B0D07" w:rsidP="00660CC8">
      <w:pPr>
        <w:pStyle w:val="NoSpacing"/>
        <w:jc w:val="both"/>
        <w:rPr>
          <w:b/>
          <w:sz w:val="24"/>
          <w:szCs w:val="24"/>
        </w:rPr>
      </w:pPr>
      <w:r>
        <w:rPr>
          <w:b/>
          <w:sz w:val="24"/>
          <w:szCs w:val="24"/>
        </w:rPr>
        <w:t xml:space="preserve">CREDIT UNIT:          </w:t>
      </w:r>
      <w:r w:rsidR="00840B1A" w:rsidRPr="00660CC8">
        <w:rPr>
          <w:b/>
          <w:sz w:val="24"/>
          <w:szCs w:val="24"/>
        </w:rPr>
        <w:t>TWO (2)</w:t>
      </w:r>
    </w:p>
    <w:p w:rsidR="002C6FBF" w:rsidRPr="00660CC8" w:rsidRDefault="002003A7" w:rsidP="00660CC8">
      <w:pPr>
        <w:pStyle w:val="NoSpacing"/>
        <w:jc w:val="both"/>
        <w:rPr>
          <w:b/>
          <w:sz w:val="24"/>
          <w:szCs w:val="24"/>
        </w:rPr>
      </w:pPr>
      <w:r w:rsidRPr="00660CC8">
        <w:rPr>
          <w:b/>
          <w:sz w:val="24"/>
          <w:szCs w:val="24"/>
        </w:rPr>
        <w:t>TIME</w:t>
      </w:r>
      <w:r w:rsidR="00276E95" w:rsidRPr="00660CC8">
        <w:rPr>
          <w:b/>
          <w:sz w:val="24"/>
          <w:szCs w:val="24"/>
        </w:rPr>
        <w:t xml:space="preserve">: </w:t>
      </w:r>
      <w:r w:rsidR="00276E95" w:rsidRPr="00660CC8">
        <w:rPr>
          <w:b/>
          <w:sz w:val="24"/>
          <w:szCs w:val="24"/>
        </w:rPr>
        <w:tab/>
      </w:r>
      <w:r w:rsidR="004B4E87" w:rsidRPr="00660CC8">
        <w:rPr>
          <w:b/>
          <w:sz w:val="24"/>
          <w:szCs w:val="24"/>
        </w:rPr>
        <w:t>2 HOURS</w:t>
      </w:r>
    </w:p>
    <w:p w:rsidR="00F43572" w:rsidRDefault="00276E95" w:rsidP="00660CC8">
      <w:pPr>
        <w:pStyle w:val="NoSpacing"/>
        <w:jc w:val="both"/>
        <w:rPr>
          <w:b/>
          <w:sz w:val="24"/>
          <w:szCs w:val="24"/>
        </w:rPr>
      </w:pPr>
      <w:r w:rsidRPr="00660CC8">
        <w:rPr>
          <w:b/>
          <w:sz w:val="24"/>
          <w:szCs w:val="24"/>
        </w:rPr>
        <w:t xml:space="preserve">INSTRUCTION:         </w:t>
      </w:r>
      <w:r w:rsidR="005D73C7" w:rsidRPr="00660CC8">
        <w:rPr>
          <w:b/>
          <w:sz w:val="24"/>
          <w:szCs w:val="24"/>
        </w:rPr>
        <w:t xml:space="preserve">Question one is compulsory. </w:t>
      </w:r>
      <w:r w:rsidR="0081130E" w:rsidRPr="00660CC8">
        <w:rPr>
          <w:b/>
          <w:sz w:val="24"/>
          <w:szCs w:val="24"/>
        </w:rPr>
        <w:t>Answer</w:t>
      </w:r>
      <w:r w:rsidR="005D73C7" w:rsidRPr="00660CC8">
        <w:rPr>
          <w:b/>
          <w:sz w:val="24"/>
          <w:szCs w:val="24"/>
        </w:rPr>
        <w:t xml:space="preserve"> question one and</w:t>
      </w:r>
      <w:r w:rsidR="0081130E" w:rsidRPr="00660CC8">
        <w:rPr>
          <w:b/>
          <w:sz w:val="24"/>
          <w:szCs w:val="24"/>
        </w:rPr>
        <w:t>any</w:t>
      </w:r>
      <w:r w:rsidR="005D73C7" w:rsidRPr="00660CC8">
        <w:rPr>
          <w:b/>
          <w:sz w:val="24"/>
          <w:szCs w:val="24"/>
        </w:rPr>
        <w:t xml:space="preserve"> other three </w:t>
      </w:r>
    </w:p>
    <w:p w:rsidR="00276E95" w:rsidRDefault="005D73C7" w:rsidP="00660CC8">
      <w:pPr>
        <w:pStyle w:val="NoSpacing"/>
        <w:jc w:val="both"/>
        <w:rPr>
          <w:b/>
          <w:sz w:val="24"/>
          <w:szCs w:val="24"/>
        </w:rPr>
      </w:pPr>
      <w:r w:rsidRPr="00660CC8">
        <w:rPr>
          <w:b/>
          <w:sz w:val="24"/>
          <w:szCs w:val="24"/>
        </w:rPr>
        <w:t>q</w:t>
      </w:r>
      <w:r w:rsidR="00195943" w:rsidRPr="00660CC8">
        <w:rPr>
          <w:b/>
          <w:sz w:val="24"/>
          <w:szCs w:val="24"/>
        </w:rPr>
        <w:t>uestions.</w:t>
      </w:r>
    </w:p>
    <w:p w:rsidR="00660CC8" w:rsidRPr="00660CC8" w:rsidRDefault="00660CC8" w:rsidP="00660CC8">
      <w:pPr>
        <w:pStyle w:val="NoSpacing"/>
        <w:jc w:val="both"/>
        <w:rPr>
          <w:b/>
          <w:sz w:val="24"/>
          <w:szCs w:val="24"/>
        </w:rPr>
      </w:pPr>
    </w:p>
    <w:p w:rsidR="00355E23" w:rsidRPr="00B46F75" w:rsidRDefault="00D905F0" w:rsidP="00355E23">
      <w:pPr>
        <w:pStyle w:val="NoSpacing"/>
        <w:jc w:val="center"/>
        <w:rPr>
          <w:rFonts w:cs="Times New Roman"/>
          <w:b/>
          <w:sz w:val="24"/>
          <w:szCs w:val="24"/>
        </w:rPr>
      </w:pPr>
      <w:r w:rsidRPr="00B46F75">
        <w:rPr>
          <w:rFonts w:cs="Times New Roman"/>
          <w:b/>
          <w:sz w:val="24"/>
          <w:szCs w:val="24"/>
        </w:rPr>
        <w:t>QUESTIONONE</w:t>
      </w:r>
    </w:p>
    <w:p w:rsidR="001B3829" w:rsidRPr="00492BC3" w:rsidRDefault="001B3829" w:rsidP="00492BC3">
      <w:pPr>
        <w:autoSpaceDE w:val="0"/>
        <w:autoSpaceDN w:val="0"/>
        <w:adjustRightInd w:val="0"/>
        <w:spacing w:after="0" w:line="240" w:lineRule="auto"/>
        <w:jc w:val="both"/>
        <w:rPr>
          <w:rFonts w:cs="Times New Roman"/>
          <w:sz w:val="24"/>
          <w:szCs w:val="24"/>
        </w:rPr>
      </w:pPr>
      <w:r w:rsidRPr="00B46F75">
        <w:rPr>
          <w:rFonts w:cs="Times New Roman"/>
          <w:sz w:val="24"/>
          <w:szCs w:val="24"/>
        </w:rPr>
        <w:t>1a</w:t>
      </w:r>
      <w:r w:rsidR="009F1946" w:rsidRPr="00B46F75">
        <w:rPr>
          <w:rFonts w:cs="Times New Roman"/>
          <w:sz w:val="24"/>
          <w:szCs w:val="24"/>
        </w:rPr>
        <w:t>i</w:t>
      </w:r>
      <w:r w:rsidRPr="00B46F75">
        <w:rPr>
          <w:rFonts w:cs="Times New Roman"/>
          <w:sz w:val="24"/>
          <w:szCs w:val="24"/>
        </w:rPr>
        <w:t xml:space="preserve">. Enumerate the experimental procedure </w:t>
      </w:r>
      <w:r w:rsidR="00F93EA2" w:rsidRPr="00B46F75">
        <w:rPr>
          <w:rFonts w:cs="Times New Roman"/>
          <w:sz w:val="24"/>
          <w:szCs w:val="24"/>
        </w:rPr>
        <w:t xml:space="preserve">of </w:t>
      </w:r>
      <w:r w:rsidRPr="00B46F75">
        <w:rPr>
          <w:rFonts w:cs="Times New Roman"/>
          <w:sz w:val="24"/>
          <w:szCs w:val="24"/>
        </w:rPr>
        <w:t>determination of functional groups present in an organic sample</w:t>
      </w:r>
      <w:r w:rsidR="00492BC3">
        <w:rPr>
          <w:rFonts w:cs="Times New Roman"/>
          <w:sz w:val="24"/>
          <w:szCs w:val="24"/>
        </w:rPr>
        <w:t>.                                                                                                                      (5</w:t>
      </w:r>
      <w:r w:rsidR="00492BC3" w:rsidRPr="00492BC3">
        <w:rPr>
          <w:rFonts w:cs="Times New Roman"/>
          <w:sz w:val="24"/>
          <w:szCs w:val="24"/>
        </w:rPr>
        <w:t>marks)</w:t>
      </w:r>
    </w:p>
    <w:p w:rsidR="00F32796" w:rsidRPr="00492BC3" w:rsidRDefault="009F1946" w:rsidP="00492BC3">
      <w:pPr>
        <w:autoSpaceDE w:val="0"/>
        <w:autoSpaceDN w:val="0"/>
        <w:adjustRightInd w:val="0"/>
        <w:spacing w:after="0" w:line="240" w:lineRule="auto"/>
        <w:jc w:val="both"/>
        <w:rPr>
          <w:rFonts w:cs="Times New Roman"/>
          <w:sz w:val="24"/>
          <w:szCs w:val="24"/>
        </w:rPr>
      </w:pPr>
      <w:r w:rsidRPr="00B46F75">
        <w:rPr>
          <w:rFonts w:cs="Times New Roman"/>
          <w:sz w:val="24"/>
          <w:szCs w:val="24"/>
        </w:rPr>
        <w:t>1a</w:t>
      </w:r>
      <w:r w:rsidR="00A5249E" w:rsidRPr="00B46F75">
        <w:rPr>
          <w:rFonts w:cs="Times New Roman"/>
          <w:sz w:val="24"/>
          <w:szCs w:val="24"/>
        </w:rPr>
        <w:t>ii) State the</w:t>
      </w:r>
      <w:r w:rsidR="002E7316" w:rsidRPr="00B46F75">
        <w:rPr>
          <w:rFonts w:cs="Times New Roman"/>
          <w:sz w:val="24"/>
          <w:szCs w:val="24"/>
        </w:rPr>
        <w:t xml:space="preserve"> kind of</w:t>
      </w:r>
      <w:r w:rsidR="00AF58C0" w:rsidRPr="00B46F75">
        <w:rPr>
          <w:rFonts w:cs="Times New Roman"/>
          <w:sz w:val="24"/>
          <w:szCs w:val="24"/>
        </w:rPr>
        <w:t xml:space="preserve">molecules </w:t>
      </w:r>
      <w:r w:rsidR="00A5249E" w:rsidRPr="00B46F75">
        <w:rPr>
          <w:rFonts w:cs="Times New Roman"/>
          <w:sz w:val="24"/>
          <w:szCs w:val="24"/>
        </w:rPr>
        <w:t>that</w:t>
      </w:r>
      <w:r w:rsidR="001B3829" w:rsidRPr="00B46F75">
        <w:rPr>
          <w:rFonts w:cs="Times New Roman"/>
          <w:sz w:val="24"/>
          <w:szCs w:val="24"/>
        </w:rPr>
        <w:t xml:space="preserve"> absorb infrared radiation.</w:t>
      </w:r>
      <w:r w:rsidR="00F32796" w:rsidRPr="00631225">
        <w:rPr>
          <w:rFonts w:cs="Times New Roman"/>
          <w:sz w:val="24"/>
          <w:szCs w:val="24"/>
        </w:rPr>
        <w:t>(1 mark)</w:t>
      </w:r>
    </w:p>
    <w:p w:rsidR="00F32796" w:rsidRPr="00B46F75" w:rsidRDefault="00F32796" w:rsidP="001B3829">
      <w:pPr>
        <w:autoSpaceDE w:val="0"/>
        <w:autoSpaceDN w:val="0"/>
        <w:adjustRightInd w:val="0"/>
        <w:spacing w:after="0" w:line="240" w:lineRule="auto"/>
        <w:jc w:val="both"/>
        <w:rPr>
          <w:rFonts w:cs="Times New Roman"/>
          <w:b/>
          <w:sz w:val="24"/>
          <w:szCs w:val="24"/>
        </w:rPr>
      </w:pPr>
    </w:p>
    <w:p w:rsidR="004A56ED" w:rsidRDefault="003E16EB" w:rsidP="004A56ED">
      <w:pPr>
        <w:jc w:val="both"/>
        <w:rPr>
          <w:rFonts w:cs="Times New Roman"/>
          <w:sz w:val="24"/>
          <w:szCs w:val="24"/>
        </w:rPr>
      </w:pPr>
      <w:r w:rsidRPr="00B46F75">
        <w:rPr>
          <w:rFonts w:cs="Times New Roman"/>
          <w:sz w:val="24"/>
          <w:szCs w:val="24"/>
        </w:rPr>
        <w:t>1b</w:t>
      </w:r>
      <w:r w:rsidR="00F93A6E" w:rsidRPr="00B46F75">
        <w:rPr>
          <w:rFonts w:cs="Times New Roman"/>
          <w:sz w:val="24"/>
          <w:szCs w:val="24"/>
        </w:rPr>
        <w:t>i</w:t>
      </w:r>
      <w:r w:rsidRPr="00B46F75">
        <w:rPr>
          <w:rFonts w:cs="Times New Roman"/>
          <w:sz w:val="24"/>
          <w:szCs w:val="24"/>
        </w:rPr>
        <w:t xml:space="preserve">. </w:t>
      </w:r>
      <w:r w:rsidR="00AF58C0" w:rsidRPr="00B46F75">
        <w:rPr>
          <w:rFonts w:cs="Times New Roman"/>
          <w:sz w:val="24"/>
          <w:szCs w:val="24"/>
        </w:rPr>
        <w:t xml:space="preserve">Mention the significant difference between </w:t>
      </w:r>
      <w:r w:rsidR="00B44C90" w:rsidRPr="00B46F75">
        <w:rPr>
          <w:rFonts w:cs="Times New Roman"/>
          <w:sz w:val="24"/>
          <w:szCs w:val="24"/>
        </w:rPr>
        <w:t>potenti</w:t>
      </w:r>
      <w:r w:rsidR="00AF58C0" w:rsidRPr="00B46F75">
        <w:rPr>
          <w:rFonts w:cs="Times New Roman"/>
          <w:sz w:val="24"/>
          <w:szCs w:val="24"/>
        </w:rPr>
        <w:t xml:space="preserve">ometric titration and </w:t>
      </w:r>
      <w:r w:rsidR="00B44C90" w:rsidRPr="00B46F75">
        <w:rPr>
          <w:rFonts w:cs="Times New Roman"/>
          <w:sz w:val="24"/>
          <w:szCs w:val="24"/>
        </w:rPr>
        <w:t>classical titration.</w:t>
      </w:r>
    </w:p>
    <w:p w:rsidR="00050BB2" w:rsidRPr="00631225" w:rsidRDefault="004A56ED" w:rsidP="004A56ED">
      <w:pPr>
        <w:jc w:val="both"/>
        <w:rPr>
          <w:rFonts w:cs="Times New Roman"/>
          <w:sz w:val="24"/>
          <w:szCs w:val="24"/>
        </w:rPr>
      </w:pPr>
      <w:r w:rsidRPr="00631225">
        <w:rPr>
          <w:rFonts w:cs="Times New Roman"/>
          <w:sz w:val="24"/>
          <w:szCs w:val="24"/>
        </w:rPr>
        <w:t xml:space="preserve">(3 </w:t>
      </w:r>
      <w:r w:rsidR="00B44C90" w:rsidRPr="00631225">
        <w:rPr>
          <w:rFonts w:cs="Times New Roman"/>
          <w:sz w:val="24"/>
          <w:szCs w:val="24"/>
        </w:rPr>
        <w:t>marks).</w:t>
      </w:r>
    </w:p>
    <w:p w:rsidR="00FF0015" w:rsidRPr="00B46F75" w:rsidRDefault="00AC3FE5" w:rsidP="00233941">
      <w:pPr>
        <w:spacing w:line="240" w:lineRule="auto"/>
        <w:rPr>
          <w:rFonts w:cs="Times New Roman"/>
          <w:sz w:val="24"/>
          <w:szCs w:val="24"/>
          <w:vertAlign w:val="subscript"/>
        </w:rPr>
      </w:pPr>
      <w:r w:rsidRPr="00B46F75">
        <w:rPr>
          <w:rFonts w:cs="Times New Roman"/>
          <w:sz w:val="24"/>
          <w:szCs w:val="24"/>
        </w:rPr>
        <w:t>1b</w:t>
      </w:r>
      <w:r w:rsidR="00F93A6E" w:rsidRPr="00B46F75">
        <w:rPr>
          <w:rFonts w:cs="Times New Roman"/>
          <w:sz w:val="24"/>
          <w:szCs w:val="24"/>
        </w:rPr>
        <w:t>ii</w:t>
      </w:r>
      <w:r w:rsidR="007B797D" w:rsidRPr="00B46F75">
        <w:rPr>
          <w:rFonts w:cs="Times New Roman"/>
          <w:sz w:val="24"/>
          <w:szCs w:val="24"/>
        </w:rPr>
        <w:t>)</w:t>
      </w:r>
      <w:r w:rsidR="00A05849" w:rsidRPr="00B46F75">
        <w:rPr>
          <w:rFonts w:cs="Times New Roman"/>
          <w:sz w:val="24"/>
          <w:szCs w:val="24"/>
        </w:rPr>
        <w:t>If the values presented in the table below were</w:t>
      </w:r>
      <w:r w:rsidR="0019594D" w:rsidRPr="00B46F75">
        <w:rPr>
          <w:rFonts w:cs="Times New Roman"/>
          <w:sz w:val="24"/>
          <w:szCs w:val="24"/>
        </w:rPr>
        <w:t xml:space="preserve"> obtained when 100 ml of a water sample was titrated with 0.04 M </w:t>
      </w:r>
      <w:r w:rsidR="003B168F" w:rsidRPr="00B46F75">
        <w:rPr>
          <w:rFonts w:cs="Times New Roman"/>
          <w:sz w:val="24"/>
          <w:szCs w:val="24"/>
        </w:rPr>
        <w:t>H</w:t>
      </w:r>
      <w:r w:rsidR="003B168F" w:rsidRPr="00B46F75">
        <w:rPr>
          <w:rFonts w:cs="Times New Roman"/>
          <w:sz w:val="24"/>
          <w:szCs w:val="24"/>
          <w:vertAlign w:val="subscript"/>
        </w:rPr>
        <w:t>2</w:t>
      </w:r>
      <w:r w:rsidR="003B168F" w:rsidRPr="00B46F75">
        <w:rPr>
          <w:rFonts w:cs="Times New Roman"/>
          <w:sz w:val="24"/>
          <w:szCs w:val="24"/>
        </w:rPr>
        <w:t>SO</w:t>
      </w:r>
      <w:r w:rsidR="003B168F" w:rsidRPr="00B46F75">
        <w:rPr>
          <w:rFonts w:cs="Times New Roman"/>
          <w:sz w:val="24"/>
          <w:szCs w:val="24"/>
          <w:vertAlign w:val="subscript"/>
        </w:rPr>
        <w:t>4</w:t>
      </w:r>
      <w:r w:rsidR="007D7E9E" w:rsidRPr="00B46F75">
        <w:rPr>
          <w:rFonts w:cs="Times New Roman"/>
          <w:sz w:val="24"/>
          <w:szCs w:val="24"/>
          <w:vertAlign w:val="subscript"/>
        </w:rPr>
        <w:t>,</w:t>
      </w:r>
      <w:r w:rsidR="00AF58C0" w:rsidRPr="00B46F75">
        <w:rPr>
          <w:rFonts w:cs="Times New Roman"/>
          <w:sz w:val="24"/>
          <w:szCs w:val="24"/>
        </w:rPr>
        <w:t xml:space="preserve">determine the total alkalinity of this water sample. </w:t>
      </w:r>
    </w:p>
    <w:tbl>
      <w:tblPr>
        <w:tblW w:w="0" w:type="auto"/>
        <w:tblBorders>
          <w:top w:val="nil"/>
          <w:left w:val="nil"/>
          <w:bottom w:val="nil"/>
          <w:right w:val="nil"/>
        </w:tblBorders>
        <w:tblLayout w:type="fixed"/>
        <w:tblLook w:val="0000"/>
      </w:tblPr>
      <w:tblGrid>
        <w:gridCol w:w="1871"/>
        <w:gridCol w:w="1871"/>
        <w:gridCol w:w="1871"/>
        <w:gridCol w:w="1871"/>
        <w:gridCol w:w="1871"/>
      </w:tblGrid>
      <w:tr w:rsidR="00D506CD" w:rsidRPr="00B46F75">
        <w:trPr>
          <w:trHeight w:val="269"/>
        </w:trPr>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NO of titration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Volume of sample (mL)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Initial burette reading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Final burette reading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Volume of Sulphuric (mL) </w:t>
            </w:r>
          </w:p>
        </w:tc>
      </w:tr>
      <w:tr w:rsidR="00D506CD" w:rsidRPr="00B46F75">
        <w:trPr>
          <w:trHeight w:val="117"/>
        </w:trPr>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1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100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0.00 </w:t>
            </w:r>
          </w:p>
        </w:tc>
        <w:tc>
          <w:tcPr>
            <w:tcW w:w="1871" w:type="dxa"/>
          </w:tcPr>
          <w:p w:rsidR="00D506CD" w:rsidRPr="00B46F75" w:rsidRDefault="00960564">
            <w:pPr>
              <w:pStyle w:val="Default"/>
              <w:rPr>
                <w:rFonts w:asciiTheme="minorHAnsi" w:hAnsiTheme="minorHAnsi"/>
              </w:rPr>
            </w:pPr>
            <w:r w:rsidRPr="00B46F75">
              <w:rPr>
                <w:rFonts w:asciiTheme="minorHAnsi" w:hAnsiTheme="minorHAnsi"/>
              </w:rPr>
              <w:t>6.4</w:t>
            </w:r>
            <w:r w:rsidR="00D506CD" w:rsidRPr="00B46F75">
              <w:rPr>
                <w:rFonts w:asciiTheme="minorHAnsi" w:hAnsiTheme="minorHAnsi"/>
              </w:rPr>
              <w:t xml:space="preserve">0 </w:t>
            </w:r>
          </w:p>
        </w:tc>
        <w:tc>
          <w:tcPr>
            <w:tcW w:w="1871" w:type="dxa"/>
          </w:tcPr>
          <w:p w:rsidR="00D506CD" w:rsidRPr="00B46F75" w:rsidRDefault="00F25C76">
            <w:pPr>
              <w:pStyle w:val="Default"/>
              <w:rPr>
                <w:rFonts w:asciiTheme="minorHAnsi" w:hAnsiTheme="minorHAnsi"/>
              </w:rPr>
            </w:pPr>
            <w:r w:rsidRPr="00B46F75">
              <w:rPr>
                <w:rFonts w:asciiTheme="minorHAnsi" w:hAnsiTheme="minorHAnsi"/>
              </w:rPr>
              <w:t>6.4</w:t>
            </w:r>
            <w:r w:rsidR="00D506CD" w:rsidRPr="00B46F75">
              <w:rPr>
                <w:rFonts w:asciiTheme="minorHAnsi" w:hAnsiTheme="minorHAnsi"/>
              </w:rPr>
              <w:t xml:space="preserve">0 </w:t>
            </w:r>
          </w:p>
        </w:tc>
      </w:tr>
      <w:tr w:rsidR="00D506CD" w:rsidRPr="00B46F75">
        <w:trPr>
          <w:trHeight w:val="117"/>
        </w:trPr>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2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100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0.00 </w:t>
            </w:r>
          </w:p>
        </w:tc>
        <w:tc>
          <w:tcPr>
            <w:tcW w:w="1871" w:type="dxa"/>
          </w:tcPr>
          <w:p w:rsidR="00D506CD" w:rsidRPr="00B46F75" w:rsidRDefault="00960564">
            <w:pPr>
              <w:pStyle w:val="Default"/>
              <w:rPr>
                <w:rFonts w:asciiTheme="minorHAnsi" w:hAnsiTheme="minorHAnsi"/>
              </w:rPr>
            </w:pPr>
            <w:r w:rsidRPr="00B46F75">
              <w:rPr>
                <w:rFonts w:asciiTheme="minorHAnsi" w:hAnsiTheme="minorHAnsi"/>
              </w:rPr>
              <w:t>6.5</w:t>
            </w:r>
            <w:r w:rsidR="00D506CD" w:rsidRPr="00B46F75">
              <w:rPr>
                <w:rFonts w:asciiTheme="minorHAnsi" w:hAnsiTheme="minorHAnsi"/>
              </w:rPr>
              <w:t xml:space="preserve">0 </w:t>
            </w:r>
          </w:p>
        </w:tc>
        <w:tc>
          <w:tcPr>
            <w:tcW w:w="1871" w:type="dxa"/>
          </w:tcPr>
          <w:p w:rsidR="00D506CD" w:rsidRPr="00B46F75" w:rsidRDefault="00960564">
            <w:pPr>
              <w:pStyle w:val="Default"/>
              <w:rPr>
                <w:rFonts w:asciiTheme="minorHAnsi" w:hAnsiTheme="minorHAnsi"/>
              </w:rPr>
            </w:pPr>
            <w:r w:rsidRPr="00B46F75">
              <w:rPr>
                <w:rFonts w:asciiTheme="minorHAnsi" w:hAnsiTheme="minorHAnsi"/>
              </w:rPr>
              <w:t>6.5</w:t>
            </w:r>
            <w:r w:rsidR="00D506CD" w:rsidRPr="00B46F75">
              <w:rPr>
                <w:rFonts w:asciiTheme="minorHAnsi" w:hAnsiTheme="minorHAnsi"/>
              </w:rPr>
              <w:t xml:space="preserve">0 </w:t>
            </w:r>
          </w:p>
        </w:tc>
      </w:tr>
      <w:tr w:rsidR="00D506CD" w:rsidRPr="00B46F75">
        <w:trPr>
          <w:trHeight w:val="117"/>
        </w:trPr>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3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100 </w:t>
            </w:r>
          </w:p>
        </w:tc>
        <w:tc>
          <w:tcPr>
            <w:tcW w:w="1871" w:type="dxa"/>
          </w:tcPr>
          <w:p w:rsidR="00D506CD" w:rsidRPr="00B46F75" w:rsidRDefault="00D506CD">
            <w:pPr>
              <w:pStyle w:val="Default"/>
              <w:rPr>
                <w:rFonts w:asciiTheme="minorHAnsi" w:hAnsiTheme="minorHAnsi"/>
              </w:rPr>
            </w:pPr>
            <w:r w:rsidRPr="00B46F75">
              <w:rPr>
                <w:rFonts w:asciiTheme="minorHAnsi" w:hAnsiTheme="minorHAnsi"/>
              </w:rPr>
              <w:t xml:space="preserve">0.00 </w:t>
            </w:r>
          </w:p>
        </w:tc>
        <w:tc>
          <w:tcPr>
            <w:tcW w:w="1871" w:type="dxa"/>
          </w:tcPr>
          <w:p w:rsidR="00D506CD" w:rsidRPr="00B46F75" w:rsidRDefault="00960564">
            <w:pPr>
              <w:pStyle w:val="Default"/>
              <w:rPr>
                <w:rFonts w:asciiTheme="minorHAnsi" w:hAnsiTheme="minorHAnsi"/>
              </w:rPr>
            </w:pPr>
            <w:r w:rsidRPr="00B46F75">
              <w:rPr>
                <w:rFonts w:asciiTheme="minorHAnsi" w:hAnsiTheme="minorHAnsi"/>
              </w:rPr>
              <w:t>6.5</w:t>
            </w:r>
            <w:r w:rsidR="00D506CD" w:rsidRPr="00B46F75">
              <w:rPr>
                <w:rFonts w:asciiTheme="minorHAnsi" w:hAnsiTheme="minorHAnsi"/>
              </w:rPr>
              <w:t xml:space="preserve">0 </w:t>
            </w:r>
          </w:p>
        </w:tc>
        <w:tc>
          <w:tcPr>
            <w:tcW w:w="1871" w:type="dxa"/>
          </w:tcPr>
          <w:p w:rsidR="00D506CD" w:rsidRPr="00B46F75" w:rsidRDefault="00960564">
            <w:pPr>
              <w:pStyle w:val="Default"/>
              <w:rPr>
                <w:rFonts w:asciiTheme="minorHAnsi" w:hAnsiTheme="minorHAnsi"/>
              </w:rPr>
            </w:pPr>
            <w:r w:rsidRPr="00B46F75">
              <w:rPr>
                <w:rFonts w:asciiTheme="minorHAnsi" w:hAnsiTheme="minorHAnsi"/>
              </w:rPr>
              <w:t>6.5</w:t>
            </w:r>
            <w:r w:rsidR="00D506CD" w:rsidRPr="00B46F75">
              <w:rPr>
                <w:rFonts w:asciiTheme="minorHAnsi" w:hAnsiTheme="minorHAnsi"/>
              </w:rPr>
              <w:t xml:space="preserve">0 </w:t>
            </w:r>
          </w:p>
        </w:tc>
      </w:tr>
    </w:tbl>
    <w:p w:rsidR="00D506CD" w:rsidRPr="00B46F75" w:rsidRDefault="00D506CD" w:rsidP="00233941">
      <w:pPr>
        <w:spacing w:line="240" w:lineRule="auto"/>
        <w:rPr>
          <w:rFonts w:cs="Times New Roman"/>
          <w:sz w:val="24"/>
          <w:szCs w:val="24"/>
        </w:rPr>
      </w:pPr>
    </w:p>
    <w:p w:rsidR="00045DBA" w:rsidRPr="00631225" w:rsidRDefault="004A56ED" w:rsidP="00D506CD">
      <w:pPr>
        <w:autoSpaceDE w:val="0"/>
        <w:autoSpaceDN w:val="0"/>
        <w:adjustRightInd w:val="0"/>
        <w:spacing w:after="0" w:line="240" w:lineRule="auto"/>
        <w:jc w:val="both"/>
        <w:rPr>
          <w:rFonts w:cs="Times New Roman"/>
          <w:sz w:val="24"/>
          <w:szCs w:val="24"/>
        </w:rPr>
      </w:pPr>
      <w:r w:rsidRPr="00631225">
        <w:rPr>
          <w:rFonts w:cs="Times New Roman"/>
          <w:sz w:val="24"/>
          <w:szCs w:val="24"/>
        </w:rPr>
        <w:t>(5 marks)</w:t>
      </w:r>
    </w:p>
    <w:p w:rsidR="00A16B76" w:rsidRPr="005554AC" w:rsidRDefault="00AC3FE5" w:rsidP="00AC3FE5">
      <w:pPr>
        <w:spacing w:line="240" w:lineRule="auto"/>
        <w:jc w:val="both"/>
        <w:rPr>
          <w:rFonts w:cs="Times New Roman"/>
          <w:sz w:val="24"/>
          <w:szCs w:val="24"/>
        </w:rPr>
      </w:pPr>
      <w:r w:rsidRPr="005554AC">
        <w:rPr>
          <w:rFonts w:cs="Times New Roman"/>
          <w:sz w:val="24"/>
          <w:szCs w:val="24"/>
        </w:rPr>
        <w:t>1c</w:t>
      </w:r>
      <w:r w:rsidR="001E631A" w:rsidRPr="005554AC">
        <w:rPr>
          <w:rFonts w:cs="Times New Roman"/>
          <w:sz w:val="24"/>
          <w:szCs w:val="24"/>
        </w:rPr>
        <w:t>i</w:t>
      </w:r>
      <w:r w:rsidR="00233941" w:rsidRPr="005554AC">
        <w:rPr>
          <w:rFonts w:cs="Times New Roman"/>
          <w:sz w:val="24"/>
          <w:szCs w:val="24"/>
        </w:rPr>
        <w:t>)</w:t>
      </w:r>
      <w:r w:rsidR="007D7E9E" w:rsidRPr="005554AC">
        <w:rPr>
          <w:rFonts w:cs="Times New Roman"/>
          <w:sz w:val="24"/>
          <w:szCs w:val="24"/>
        </w:rPr>
        <w:t>Mention</w:t>
      </w:r>
      <w:r w:rsidR="00CA35E6" w:rsidRPr="005554AC">
        <w:rPr>
          <w:rFonts w:cs="Times New Roman"/>
          <w:sz w:val="24"/>
          <w:szCs w:val="24"/>
        </w:rPr>
        <w:t xml:space="preserve"> the uses of the following:</w:t>
      </w:r>
    </w:p>
    <w:p w:rsidR="00CA35E6" w:rsidRPr="00B46F75" w:rsidRDefault="00CA35E6" w:rsidP="00A61E53">
      <w:pPr>
        <w:pStyle w:val="ListParagraph"/>
        <w:numPr>
          <w:ilvl w:val="0"/>
          <w:numId w:val="6"/>
        </w:numPr>
        <w:spacing w:line="240" w:lineRule="auto"/>
        <w:jc w:val="both"/>
        <w:rPr>
          <w:rFonts w:cs="Times New Roman"/>
          <w:sz w:val="24"/>
          <w:szCs w:val="24"/>
        </w:rPr>
      </w:pPr>
      <w:r w:rsidRPr="00B46F75">
        <w:rPr>
          <w:rFonts w:cs="Times New Roman"/>
          <w:sz w:val="24"/>
          <w:szCs w:val="24"/>
        </w:rPr>
        <w:t>Gravimetric analysis</w:t>
      </w:r>
    </w:p>
    <w:p w:rsidR="00CA35E6" w:rsidRPr="00B46F75" w:rsidRDefault="00CA35E6" w:rsidP="00A61E53">
      <w:pPr>
        <w:pStyle w:val="ListParagraph"/>
        <w:numPr>
          <w:ilvl w:val="0"/>
          <w:numId w:val="6"/>
        </w:numPr>
        <w:spacing w:line="240" w:lineRule="auto"/>
        <w:jc w:val="both"/>
        <w:rPr>
          <w:rFonts w:cs="Times New Roman"/>
          <w:sz w:val="24"/>
          <w:szCs w:val="24"/>
        </w:rPr>
      </w:pPr>
      <w:r w:rsidRPr="00B46F75">
        <w:rPr>
          <w:rFonts w:cs="Times New Roman"/>
          <w:sz w:val="24"/>
          <w:szCs w:val="24"/>
        </w:rPr>
        <w:t>Potentiometric titration</w:t>
      </w:r>
    </w:p>
    <w:p w:rsidR="00CA35E6" w:rsidRPr="00B46F75" w:rsidRDefault="00CA35E6" w:rsidP="00A61E53">
      <w:pPr>
        <w:pStyle w:val="ListParagraph"/>
        <w:numPr>
          <w:ilvl w:val="0"/>
          <w:numId w:val="6"/>
        </w:numPr>
        <w:spacing w:line="240" w:lineRule="auto"/>
        <w:jc w:val="both"/>
        <w:rPr>
          <w:rFonts w:cs="Times New Roman"/>
          <w:sz w:val="24"/>
          <w:szCs w:val="24"/>
        </w:rPr>
      </w:pPr>
      <w:r w:rsidRPr="00B46F75">
        <w:rPr>
          <w:rFonts w:cs="Times New Roman"/>
          <w:sz w:val="24"/>
          <w:szCs w:val="24"/>
        </w:rPr>
        <w:t>UV- Visible spectroscopy</w:t>
      </w:r>
    </w:p>
    <w:p w:rsidR="00CA35E6" w:rsidRPr="00B46F75" w:rsidRDefault="00CA35E6" w:rsidP="00A61E53">
      <w:pPr>
        <w:pStyle w:val="ListParagraph"/>
        <w:numPr>
          <w:ilvl w:val="0"/>
          <w:numId w:val="6"/>
        </w:numPr>
        <w:spacing w:line="240" w:lineRule="auto"/>
        <w:jc w:val="both"/>
        <w:rPr>
          <w:rFonts w:cs="Times New Roman"/>
          <w:sz w:val="24"/>
          <w:szCs w:val="24"/>
        </w:rPr>
      </w:pPr>
      <w:r w:rsidRPr="00B46F75">
        <w:rPr>
          <w:rFonts w:cs="Times New Roman"/>
          <w:sz w:val="24"/>
          <w:szCs w:val="24"/>
        </w:rPr>
        <w:lastRenderedPageBreak/>
        <w:t>Colorimetry</w:t>
      </w:r>
    </w:p>
    <w:p w:rsidR="00CA35E6" w:rsidRPr="00B46F75" w:rsidRDefault="00CA35E6" w:rsidP="00A61E53">
      <w:pPr>
        <w:pStyle w:val="ListParagraph"/>
        <w:numPr>
          <w:ilvl w:val="0"/>
          <w:numId w:val="6"/>
        </w:numPr>
        <w:spacing w:line="240" w:lineRule="auto"/>
        <w:jc w:val="both"/>
        <w:rPr>
          <w:rFonts w:cs="Times New Roman"/>
          <w:sz w:val="24"/>
          <w:szCs w:val="24"/>
        </w:rPr>
      </w:pPr>
      <w:r w:rsidRPr="00B46F75">
        <w:rPr>
          <w:rFonts w:cs="Times New Roman"/>
          <w:sz w:val="24"/>
          <w:szCs w:val="24"/>
        </w:rPr>
        <w:t>Infrared spectroscopy</w:t>
      </w:r>
    </w:p>
    <w:p w:rsidR="00B34AE2" w:rsidRPr="00631225" w:rsidRDefault="00CA35E6" w:rsidP="008E6FEC">
      <w:pPr>
        <w:pStyle w:val="ListParagraph"/>
        <w:numPr>
          <w:ilvl w:val="0"/>
          <w:numId w:val="6"/>
        </w:numPr>
        <w:spacing w:line="240" w:lineRule="auto"/>
        <w:jc w:val="both"/>
        <w:rPr>
          <w:rFonts w:cs="Times New Roman"/>
          <w:sz w:val="24"/>
          <w:szCs w:val="24"/>
        </w:rPr>
      </w:pPr>
      <w:r w:rsidRPr="00B46F75">
        <w:rPr>
          <w:rFonts w:cs="Times New Roman"/>
          <w:sz w:val="24"/>
          <w:szCs w:val="24"/>
        </w:rPr>
        <w:t>Atomic absorption spectroscopy</w:t>
      </w:r>
      <w:r w:rsidR="004A56ED">
        <w:rPr>
          <w:rFonts w:cs="Times New Roman"/>
          <w:sz w:val="24"/>
          <w:szCs w:val="24"/>
        </w:rPr>
        <w:t xml:space="preserve">                                                                            (</w:t>
      </w:r>
      <w:r w:rsidR="008C0377" w:rsidRPr="00631225">
        <w:rPr>
          <w:rFonts w:cs="Times New Roman"/>
          <w:sz w:val="24"/>
          <w:szCs w:val="24"/>
        </w:rPr>
        <w:t>6</w:t>
      </w:r>
      <w:r w:rsidR="00B34AE2" w:rsidRPr="00631225">
        <w:rPr>
          <w:rFonts w:cs="Times New Roman"/>
          <w:sz w:val="24"/>
          <w:szCs w:val="24"/>
        </w:rPr>
        <w:t xml:space="preserve"> marks</w:t>
      </w:r>
      <w:r w:rsidR="004A56ED" w:rsidRPr="00631225">
        <w:rPr>
          <w:rFonts w:cs="Times New Roman"/>
          <w:sz w:val="24"/>
          <w:szCs w:val="24"/>
        </w:rPr>
        <w:t>)</w:t>
      </w:r>
    </w:p>
    <w:p w:rsidR="00DA5E56" w:rsidRPr="00631225" w:rsidRDefault="001E631A" w:rsidP="00E2171A">
      <w:pPr>
        <w:spacing w:before="240"/>
        <w:jc w:val="both"/>
        <w:rPr>
          <w:rFonts w:cs="Times New Roman"/>
          <w:sz w:val="24"/>
          <w:szCs w:val="24"/>
        </w:rPr>
      </w:pPr>
      <w:r w:rsidRPr="00E60097">
        <w:rPr>
          <w:rFonts w:cs="Times New Roman"/>
          <w:sz w:val="24"/>
          <w:szCs w:val="24"/>
        </w:rPr>
        <w:t>1cii)</w:t>
      </w:r>
      <w:r w:rsidR="00CC38CC" w:rsidRPr="00E60097">
        <w:rPr>
          <w:rFonts w:cs="Times New Roman"/>
          <w:sz w:val="24"/>
          <w:szCs w:val="24"/>
        </w:rPr>
        <w:t xml:space="preserve"> What are the sources of acidity in a water body and why is it necessary to determine acidity of a water sample</w:t>
      </w:r>
      <w:r w:rsidR="00E60097">
        <w:rPr>
          <w:rFonts w:cs="Times New Roman"/>
          <w:sz w:val="24"/>
          <w:szCs w:val="24"/>
        </w:rPr>
        <w:t>.</w:t>
      </w:r>
      <w:r w:rsidR="00E2171A" w:rsidRPr="00631225">
        <w:rPr>
          <w:rFonts w:cs="Times New Roman"/>
          <w:sz w:val="24"/>
          <w:szCs w:val="24"/>
        </w:rPr>
        <w:t>(5 m</w:t>
      </w:r>
      <w:r w:rsidR="008D66A2" w:rsidRPr="00631225">
        <w:rPr>
          <w:rFonts w:cs="Times New Roman"/>
          <w:sz w:val="24"/>
          <w:szCs w:val="24"/>
        </w:rPr>
        <w:t>arks</w:t>
      </w:r>
      <w:r w:rsidR="00E2171A" w:rsidRPr="00631225">
        <w:rPr>
          <w:rFonts w:cs="Times New Roman"/>
          <w:sz w:val="24"/>
          <w:szCs w:val="24"/>
        </w:rPr>
        <w:t>)</w:t>
      </w:r>
    </w:p>
    <w:p w:rsidR="00DA5E56" w:rsidRPr="00B46F75" w:rsidRDefault="00DA5E56" w:rsidP="00DA5E56">
      <w:pPr>
        <w:jc w:val="center"/>
        <w:rPr>
          <w:rFonts w:cs="Times New Roman"/>
          <w:b/>
          <w:sz w:val="24"/>
          <w:szCs w:val="24"/>
        </w:rPr>
      </w:pPr>
      <w:r w:rsidRPr="00B46F75">
        <w:rPr>
          <w:rFonts w:cs="Times New Roman"/>
          <w:b/>
          <w:sz w:val="24"/>
          <w:szCs w:val="24"/>
        </w:rPr>
        <w:t>QUESTION TWO</w:t>
      </w:r>
    </w:p>
    <w:p w:rsidR="00180A48" w:rsidRPr="009F32B7" w:rsidRDefault="00F065D5" w:rsidP="009F32B7">
      <w:pPr>
        <w:pStyle w:val="NoSpacing"/>
        <w:tabs>
          <w:tab w:val="left" w:pos="388"/>
        </w:tabs>
        <w:jc w:val="both"/>
        <w:rPr>
          <w:rFonts w:cs="Times New Roman"/>
          <w:sz w:val="24"/>
          <w:szCs w:val="24"/>
        </w:rPr>
      </w:pPr>
      <w:r w:rsidRPr="009F32B7">
        <w:rPr>
          <w:rFonts w:cs="Times New Roman"/>
          <w:sz w:val="24"/>
          <w:szCs w:val="24"/>
        </w:rPr>
        <w:t xml:space="preserve">2a. </w:t>
      </w:r>
      <w:r w:rsidR="00180A48" w:rsidRPr="009F32B7">
        <w:rPr>
          <w:rFonts w:cs="Times New Roman"/>
          <w:sz w:val="24"/>
          <w:szCs w:val="24"/>
        </w:rPr>
        <w:t xml:space="preserve">The concentration of an organic compound is to be determined using UV-visible spectrophotometer, if the wavelength of maximum absorption (λ max) of this organic compound is unknown, use the information provided below to obtain the wavelength of maximum (λ max) at which the determination will be carried out. </w:t>
      </w:r>
    </w:p>
    <w:p w:rsidR="00180A48" w:rsidRPr="00B46F75" w:rsidRDefault="00180A48" w:rsidP="00180A48">
      <w:pPr>
        <w:pStyle w:val="NoSpacing"/>
        <w:tabs>
          <w:tab w:val="left" w:pos="388"/>
        </w:tabs>
        <w:rPr>
          <w:rFonts w:cs="Times New Roman"/>
          <w:sz w:val="24"/>
          <w:szCs w:val="24"/>
        </w:rPr>
      </w:pPr>
    </w:p>
    <w:tbl>
      <w:tblPr>
        <w:tblStyle w:val="TableGrid"/>
        <w:tblW w:w="0" w:type="auto"/>
        <w:tblLook w:val="04A0"/>
      </w:tblPr>
      <w:tblGrid>
        <w:gridCol w:w="4788"/>
        <w:gridCol w:w="4788"/>
      </w:tblGrid>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Absorbance(s) of  the organic compound</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 xml:space="preserve">Wavelengths of absorption of the organic compound        (nm) </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0.100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360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0.110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380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0.120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400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0.125</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420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0.130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440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0.160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460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0.165</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480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0.400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500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0.60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520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1.00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540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1.10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560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0.80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580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0.40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600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0.10</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620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0.11</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640</w:t>
            </w:r>
          </w:p>
        </w:tc>
      </w:tr>
      <w:tr w:rsidR="00180A48" w:rsidRPr="00B46F75" w:rsidTr="00EC4E11">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0.12</w:t>
            </w:r>
          </w:p>
        </w:tc>
        <w:tc>
          <w:tcPr>
            <w:tcW w:w="4788" w:type="dxa"/>
          </w:tcPr>
          <w:p w:rsidR="00180A48" w:rsidRPr="00B46F75" w:rsidRDefault="00180A48" w:rsidP="00EC4E11">
            <w:pPr>
              <w:pStyle w:val="NoSpacing"/>
              <w:tabs>
                <w:tab w:val="left" w:pos="388"/>
              </w:tabs>
              <w:rPr>
                <w:rFonts w:cs="Times New Roman"/>
                <w:sz w:val="24"/>
                <w:szCs w:val="24"/>
              </w:rPr>
            </w:pPr>
            <w:r w:rsidRPr="00B46F75">
              <w:rPr>
                <w:rFonts w:cs="Times New Roman"/>
                <w:sz w:val="24"/>
                <w:szCs w:val="24"/>
              </w:rPr>
              <w:t>660</w:t>
            </w:r>
          </w:p>
        </w:tc>
      </w:tr>
    </w:tbl>
    <w:p w:rsidR="00DD02B5" w:rsidRPr="00B46F75" w:rsidRDefault="00DD02B5" w:rsidP="00180A48">
      <w:pPr>
        <w:pStyle w:val="NoSpacing"/>
        <w:tabs>
          <w:tab w:val="left" w:pos="388"/>
        </w:tabs>
        <w:rPr>
          <w:rFonts w:cs="Times New Roman"/>
          <w:b/>
          <w:sz w:val="28"/>
          <w:szCs w:val="28"/>
        </w:rPr>
      </w:pPr>
    </w:p>
    <w:p w:rsidR="00180A48" w:rsidRPr="00654237" w:rsidRDefault="00180A48" w:rsidP="00180A48">
      <w:pPr>
        <w:pStyle w:val="NoSpacing"/>
        <w:tabs>
          <w:tab w:val="left" w:pos="388"/>
        </w:tabs>
        <w:jc w:val="both"/>
        <w:rPr>
          <w:rFonts w:cs="Times New Roman"/>
          <w:sz w:val="24"/>
          <w:szCs w:val="24"/>
        </w:rPr>
      </w:pPr>
      <w:r w:rsidRPr="00654237">
        <w:rPr>
          <w:rFonts w:cs="Times New Roman"/>
          <w:sz w:val="24"/>
          <w:szCs w:val="24"/>
        </w:rPr>
        <w:t>(</w:t>
      </w:r>
      <w:r w:rsidR="00654237">
        <w:rPr>
          <w:rFonts w:cs="Times New Roman"/>
          <w:sz w:val="24"/>
          <w:szCs w:val="24"/>
        </w:rPr>
        <w:t xml:space="preserve">12 </w:t>
      </w:r>
      <w:r w:rsidRPr="00654237">
        <w:rPr>
          <w:rFonts w:cs="Times New Roman"/>
          <w:sz w:val="24"/>
          <w:szCs w:val="24"/>
        </w:rPr>
        <w:t>marks)</w:t>
      </w:r>
    </w:p>
    <w:p w:rsidR="00612074" w:rsidRPr="00B90745" w:rsidRDefault="00612074" w:rsidP="00B90745">
      <w:pPr>
        <w:pStyle w:val="NoSpacing"/>
        <w:tabs>
          <w:tab w:val="left" w:pos="388"/>
        </w:tabs>
        <w:jc w:val="both"/>
        <w:rPr>
          <w:rFonts w:cs="Times New Roman"/>
          <w:sz w:val="24"/>
          <w:szCs w:val="24"/>
        </w:rPr>
      </w:pPr>
    </w:p>
    <w:p w:rsidR="00B90745" w:rsidRDefault="00F065D5" w:rsidP="00B90745">
      <w:pPr>
        <w:pStyle w:val="NoSpacing"/>
        <w:tabs>
          <w:tab w:val="left" w:pos="1540"/>
        </w:tabs>
        <w:rPr>
          <w:rFonts w:cs="Times New Roman"/>
          <w:b/>
          <w:sz w:val="24"/>
          <w:szCs w:val="24"/>
        </w:rPr>
      </w:pPr>
      <w:r w:rsidRPr="00E43B6B">
        <w:rPr>
          <w:rFonts w:cs="Times New Roman"/>
          <w:sz w:val="24"/>
          <w:szCs w:val="24"/>
        </w:rPr>
        <w:t xml:space="preserve">2b. Differentiate between qualitative analytical groups and groups of </w:t>
      </w:r>
      <w:r w:rsidR="00B90745" w:rsidRPr="00E43B6B">
        <w:rPr>
          <w:rFonts w:cs="Times New Roman"/>
          <w:sz w:val="24"/>
          <w:szCs w:val="24"/>
        </w:rPr>
        <w:t>the periodic table</w:t>
      </w:r>
      <w:r w:rsidR="00E43B6B">
        <w:rPr>
          <w:rFonts w:cs="Times New Roman"/>
          <w:b/>
          <w:sz w:val="24"/>
          <w:szCs w:val="24"/>
        </w:rPr>
        <w:t>.</w:t>
      </w:r>
    </w:p>
    <w:p w:rsidR="003F7E4A" w:rsidRPr="00B90745" w:rsidRDefault="00B90745" w:rsidP="00B90745">
      <w:pPr>
        <w:pStyle w:val="NoSpacing"/>
        <w:tabs>
          <w:tab w:val="left" w:pos="1540"/>
        </w:tabs>
        <w:rPr>
          <w:rFonts w:cs="Times New Roman"/>
          <w:b/>
          <w:sz w:val="24"/>
          <w:szCs w:val="24"/>
        </w:rPr>
      </w:pPr>
      <w:r w:rsidRPr="00B90745">
        <w:rPr>
          <w:rFonts w:cs="Times New Roman"/>
          <w:sz w:val="24"/>
          <w:szCs w:val="24"/>
        </w:rPr>
        <w:t>(</w:t>
      </w:r>
      <w:r w:rsidR="00520A44" w:rsidRPr="00B90745">
        <w:rPr>
          <w:rFonts w:cs="Times New Roman"/>
          <w:sz w:val="24"/>
          <w:szCs w:val="24"/>
        </w:rPr>
        <w:t>3</w:t>
      </w:r>
      <w:r w:rsidR="00F065D5" w:rsidRPr="00B90745">
        <w:rPr>
          <w:rFonts w:cs="Times New Roman"/>
          <w:sz w:val="24"/>
          <w:szCs w:val="24"/>
        </w:rPr>
        <w:t xml:space="preserve"> marks</w:t>
      </w:r>
      <w:r>
        <w:rPr>
          <w:rFonts w:cs="Times New Roman"/>
          <w:b/>
          <w:sz w:val="24"/>
          <w:szCs w:val="24"/>
        </w:rPr>
        <w:t>)</w:t>
      </w:r>
    </w:p>
    <w:p w:rsidR="00B90745" w:rsidRDefault="00B90745" w:rsidP="006C4CF9">
      <w:pPr>
        <w:jc w:val="center"/>
        <w:rPr>
          <w:rFonts w:cs="Times New Roman"/>
          <w:b/>
          <w:sz w:val="24"/>
          <w:szCs w:val="24"/>
        </w:rPr>
      </w:pPr>
    </w:p>
    <w:p w:rsidR="00730E45" w:rsidRPr="00B46F75" w:rsidRDefault="00DA5E56" w:rsidP="006C4CF9">
      <w:pPr>
        <w:jc w:val="center"/>
        <w:rPr>
          <w:rFonts w:cs="Times New Roman"/>
          <w:b/>
          <w:sz w:val="24"/>
          <w:szCs w:val="24"/>
        </w:rPr>
      </w:pPr>
      <w:r w:rsidRPr="00B46F75">
        <w:rPr>
          <w:rFonts w:cs="Times New Roman"/>
          <w:b/>
          <w:sz w:val="24"/>
          <w:szCs w:val="24"/>
        </w:rPr>
        <w:t>QUESTION THREE</w:t>
      </w:r>
    </w:p>
    <w:p w:rsidR="00672DB4" w:rsidRPr="00967788" w:rsidRDefault="00A81DD0" w:rsidP="00672DB4">
      <w:pPr>
        <w:jc w:val="both"/>
        <w:rPr>
          <w:rFonts w:cs="Times New Roman"/>
          <w:sz w:val="24"/>
          <w:szCs w:val="24"/>
        </w:rPr>
      </w:pPr>
      <w:r w:rsidRPr="00967788">
        <w:rPr>
          <w:rFonts w:cs="Times New Roman"/>
          <w:sz w:val="24"/>
          <w:szCs w:val="24"/>
        </w:rPr>
        <w:t>3</w:t>
      </w:r>
      <w:r w:rsidR="0085703C" w:rsidRPr="00967788">
        <w:rPr>
          <w:rFonts w:cs="Times New Roman"/>
          <w:sz w:val="24"/>
          <w:szCs w:val="24"/>
        </w:rPr>
        <w:t xml:space="preserve">a) </w:t>
      </w:r>
      <w:r w:rsidR="006221F3" w:rsidRPr="00967788">
        <w:rPr>
          <w:rFonts w:cs="Times New Roman"/>
          <w:sz w:val="24"/>
          <w:szCs w:val="24"/>
        </w:rPr>
        <w:t xml:space="preserve">Atomic Absorption Spectroscopy (AAS) was used to determine the concentration of chromium in an imported rice sample, in the course of the analysis, standard solutions of </w:t>
      </w:r>
      <w:r w:rsidR="006221F3" w:rsidRPr="00967788">
        <w:rPr>
          <w:rFonts w:cs="Times New Roman"/>
          <w:sz w:val="24"/>
          <w:szCs w:val="24"/>
        </w:rPr>
        <w:lastRenderedPageBreak/>
        <w:t>chromium were prepared and their absorbance read at 550nm, producing the data below. Use this data to determine the concentration of chromium in the rice sample whose absorbance is 0.60</w:t>
      </w:r>
      <w:r w:rsidR="005A3EF8" w:rsidRPr="00967788">
        <w:rPr>
          <w:rFonts w:cs="Times New Roman"/>
          <w:sz w:val="24"/>
          <w:szCs w:val="24"/>
        </w:rPr>
        <w:t>.</w:t>
      </w:r>
    </w:p>
    <w:tbl>
      <w:tblPr>
        <w:tblW w:w="0" w:type="auto"/>
        <w:tblBorders>
          <w:top w:val="nil"/>
          <w:left w:val="nil"/>
          <w:bottom w:val="nil"/>
          <w:right w:val="nil"/>
        </w:tblBorders>
        <w:tblLayout w:type="fixed"/>
        <w:tblLook w:val="0000"/>
      </w:tblPr>
      <w:tblGrid>
        <w:gridCol w:w="2003"/>
        <w:gridCol w:w="2003"/>
        <w:gridCol w:w="2003"/>
      </w:tblGrid>
      <w:tr w:rsidR="003D00BB" w:rsidRPr="00B46F75">
        <w:trPr>
          <w:trHeight w:val="100"/>
        </w:trPr>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Standard </w:t>
            </w:r>
          </w:p>
        </w:tc>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Concentration</w:t>
            </w:r>
            <w:r w:rsidR="008B4373" w:rsidRPr="00967788">
              <w:rPr>
                <w:rFonts w:cs="Times New Roman"/>
                <w:color w:val="000000"/>
                <w:sz w:val="24"/>
                <w:szCs w:val="24"/>
                <w:lang w:val="en-GB"/>
              </w:rPr>
              <w:t xml:space="preserve"> (mol/L)</w:t>
            </w:r>
          </w:p>
        </w:tc>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Absorbance </w:t>
            </w:r>
          </w:p>
        </w:tc>
      </w:tr>
      <w:tr w:rsidR="003D00BB" w:rsidRPr="00B46F75">
        <w:trPr>
          <w:trHeight w:val="100"/>
        </w:trPr>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1 </w:t>
            </w:r>
          </w:p>
        </w:tc>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0.00008 </w:t>
            </w:r>
          </w:p>
        </w:tc>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0.124 </w:t>
            </w:r>
          </w:p>
        </w:tc>
      </w:tr>
      <w:tr w:rsidR="003D00BB" w:rsidRPr="00B46F75">
        <w:trPr>
          <w:trHeight w:val="100"/>
        </w:trPr>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2 </w:t>
            </w:r>
          </w:p>
        </w:tc>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0.00016 </w:t>
            </w:r>
          </w:p>
        </w:tc>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0.239 </w:t>
            </w:r>
          </w:p>
        </w:tc>
      </w:tr>
      <w:tr w:rsidR="003D00BB" w:rsidRPr="00B46F75">
        <w:trPr>
          <w:trHeight w:val="100"/>
        </w:trPr>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3 </w:t>
            </w:r>
          </w:p>
        </w:tc>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0.00040 </w:t>
            </w:r>
          </w:p>
        </w:tc>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0.614 </w:t>
            </w:r>
          </w:p>
        </w:tc>
      </w:tr>
      <w:tr w:rsidR="003D00BB" w:rsidRPr="00B46F75" w:rsidTr="00594B0D">
        <w:trPr>
          <w:trHeight w:val="624"/>
        </w:trPr>
        <w:tc>
          <w:tcPr>
            <w:tcW w:w="2003" w:type="dxa"/>
          </w:tcPr>
          <w:p w:rsidR="00594B0D" w:rsidRPr="00967788" w:rsidRDefault="00594B0D" w:rsidP="00FB03C4">
            <w:pPr>
              <w:autoSpaceDE w:val="0"/>
              <w:autoSpaceDN w:val="0"/>
              <w:adjustRightInd w:val="0"/>
              <w:spacing w:after="0" w:line="240" w:lineRule="auto"/>
              <w:jc w:val="both"/>
              <w:rPr>
                <w:rFonts w:cs="Times New Roman"/>
                <w:color w:val="000000"/>
                <w:sz w:val="24"/>
                <w:szCs w:val="24"/>
                <w:lang w:val="en-GB"/>
              </w:rPr>
            </w:pPr>
            <w:r w:rsidRPr="00967788">
              <w:rPr>
                <w:rFonts w:cs="Times New Roman"/>
                <w:color w:val="000000"/>
                <w:sz w:val="24"/>
                <w:szCs w:val="24"/>
                <w:lang w:val="en-GB"/>
              </w:rPr>
              <w:t>4</w:t>
            </w:r>
          </w:p>
        </w:tc>
        <w:tc>
          <w:tcPr>
            <w:tcW w:w="2003" w:type="dxa"/>
          </w:tcPr>
          <w:p w:rsidR="003D00BB" w:rsidRPr="00967788" w:rsidRDefault="003D00BB" w:rsidP="003D00BB">
            <w:pPr>
              <w:autoSpaceDE w:val="0"/>
              <w:autoSpaceDN w:val="0"/>
              <w:adjustRightInd w:val="0"/>
              <w:spacing w:after="0" w:line="240" w:lineRule="auto"/>
              <w:rPr>
                <w:rFonts w:cs="Times New Roman"/>
                <w:color w:val="000000"/>
                <w:sz w:val="24"/>
                <w:szCs w:val="24"/>
                <w:lang w:val="en-GB"/>
              </w:rPr>
            </w:pPr>
            <w:r w:rsidRPr="00967788">
              <w:rPr>
                <w:rFonts w:cs="Times New Roman"/>
                <w:color w:val="000000"/>
                <w:sz w:val="24"/>
                <w:szCs w:val="24"/>
                <w:lang w:val="en-GB"/>
              </w:rPr>
              <w:t xml:space="preserve">0.00080 </w:t>
            </w:r>
          </w:p>
        </w:tc>
        <w:tc>
          <w:tcPr>
            <w:tcW w:w="2003" w:type="dxa"/>
          </w:tcPr>
          <w:p w:rsidR="00FB03C4" w:rsidRPr="002F6E06" w:rsidRDefault="00FB03C4" w:rsidP="002F6E06">
            <w:pPr>
              <w:pStyle w:val="ListParagraph"/>
              <w:numPr>
                <w:ilvl w:val="1"/>
                <w:numId w:val="18"/>
              </w:numPr>
              <w:autoSpaceDE w:val="0"/>
              <w:autoSpaceDN w:val="0"/>
              <w:adjustRightInd w:val="0"/>
              <w:spacing w:after="0" w:line="240" w:lineRule="auto"/>
              <w:rPr>
                <w:rFonts w:cs="Times New Roman"/>
                <w:color w:val="000000"/>
                <w:sz w:val="24"/>
                <w:szCs w:val="24"/>
                <w:lang w:val="en-GB"/>
              </w:rPr>
            </w:pPr>
          </w:p>
        </w:tc>
      </w:tr>
    </w:tbl>
    <w:p w:rsidR="00D0385C" w:rsidRPr="0043560E" w:rsidRDefault="002F6E06" w:rsidP="002F6E06">
      <w:pPr>
        <w:pStyle w:val="NoSpacing"/>
        <w:jc w:val="both"/>
        <w:rPr>
          <w:rFonts w:eastAsia="Times New Roman" w:cs="Times New Roman"/>
          <w:color w:val="000000" w:themeColor="text1"/>
          <w:sz w:val="24"/>
          <w:szCs w:val="24"/>
          <w:lang w:eastAsia="en-GB"/>
        </w:rPr>
      </w:pPr>
      <w:r w:rsidRPr="0043560E">
        <w:rPr>
          <w:rFonts w:eastAsia="Times New Roman" w:cs="Times New Roman"/>
          <w:color w:val="000000" w:themeColor="text1"/>
          <w:sz w:val="24"/>
          <w:szCs w:val="24"/>
          <w:lang w:eastAsia="en-GB"/>
        </w:rPr>
        <w:t>(11</w:t>
      </w:r>
      <w:r w:rsidR="00D0385C" w:rsidRPr="0043560E">
        <w:rPr>
          <w:rFonts w:eastAsia="Times New Roman" w:cs="Times New Roman"/>
          <w:color w:val="000000" w:themeColor="text1"/>
          <w:sz w:val="24"/>
          <w:szCs w:val="24"/>
          <w:lang w:eastAsia="en-GB"/>
        </w:rPr>
        <w:t xml:space="preserve"> marks</w:t>
      </w:r>
      <w:r w:rsidRPr="0043560E">
        <w:rPr>
          <w:rFonts w:eastAsia="Times New Roman" w:cs="Times New Roman"/>
          <w:color w:val="000000" w:themeColor="text1"/>
          <w:sz w:val="24"/>
          <w:szCs w:val="24"/>
          <w:lang w:eastAsia="en-GB"/>
        </w:rPr>
        <w:t>)</w:t>
      </w:r>
    </w:p>
    <w:p w:rsidR="00E42B0D" w:rsidRPr="00B46F75" w:rsidRDefault="00E42B0D" w:rsidP="00E42B0D">
      <w:pPr>
        <w:pStyle w:val="NoSpacing"/>
        <w:ind w:left="360"/>
        <w:jc w:val="both"/>
        <w:rPr>
          <w:rFonts w:eastAsia="Times New Roman" w:cs="Times New Roman"/>
          <w:b/>
          <w:color w:val="000000" w:themeColor="text1"/>
          <w:sz w:val="24"/>
          <w:szCs w:val="24"/>
          <w:lang w:eastAsia="en-GB"/>
        </w:rPr>
      </w:pPr>
    </w:p>
    <w:p w:rsidR="00CA4D71" w:rsidRPr="008315D6" w:rsidRDefault="007E6B4D" w:rsidP="007E6B4D">
      <w:pPr>
        <w:pStyle w:val="NoSpacing"/>
        <w:jc w:val="both"/>
        <w:rPr>
          <w:rFonts w:cs="Times New Roman"/>
          <w:color w:val="000000"/>
          <w:sz w:val="24"/>
          <w:szCs w:val="24"/>
          <w:lang w:val="en-GB"/>
        </w:rPr>
      </w:pPr>
      <w:r w:rsidRPr="008315D6">
        <w:rPr>
          <w:rFonts w:cs="Times New Roman"/>
          <w:sz w:val="24"/>
          <w:szCs w:val="24"/>
        </w:rPr>
        <w:t>3</w:t>
      </w:r>
      <w:r w:rsidR="0085703C" w:rsidRPr="008315D6">
        <w:rPr>
          <w:rFonts w:cs="Times New Roman"/>
          <w:sz w:val="24"/>
          <w:szCs w:val="24"/>
        </w:rPr>
        <w:t>b)</w:t>
      </w:r>
      <w:r w:rsidR="008A7DBA" w:rsidRPr="008315D6">
        <w:rPr>
          <w:rFonts w:cs="Times New Roman"/>
          <w:sz w:val="24"/>
          <w:szCs w:val="24"/>
        </w:rPr>
        <w:t xml:space="preserve"> Outline</w:t>
      </w:r>
      <w:r w:rsidR="00E42B0D" w:rsidRPr="008315D6">
        <w:rPr>
          <w:rFonts w:cs="Times New Roman"/>
          <w:sz w:val="24"/>
          <w:szCs w:val="24"/>
        </w:rPr>
        <w:t xml:space="preserve"> the procedure of determination of concentration of an analyte by colorimetry.</w:t>
      </w:r>
    </w:p>
    <w:p w:rsidR="007C0E4E" w:rsidRPr="0076462B" w:rsidRDefault="008315D6" w:rsidP="00653A2D">
      <w:pPr>
        <w:rPr>
          <w:rFonts w:cs="Times New Roman"/>
          <w:sz w:val="24"/>
          <w:szCs w:val="24"/>
        </w:rPr>
      </w:pPr>
      <w:r w:rsidRPr="008315D6">
        <w:rPr>
          <w:rFonts w:cs="Times New Roman"/>
          <w:sz w:val="24"/>
          <w:szCs w:val="24"/>
        </w:rPr>
        <w:t xml:space="preserve">                                                                                                                                                          (</w:t>
      </w:r>
      <w:r w:rsidR="00B1236E" w:rsidRPr="008315D6">
        <w:rPr>
          <w:rFonts w:cs="Times New Roman"/>
          <w:sz w:val="24"/>
          <w:szCs w:val="24"/>
        </w:rPr>
        <w:t>4 marks</w:t>
      </w:r>
      <w:r w:rsidRPr="008315D6">
        <w:rPr>
          <w:rFonts w:cs="Times New Roman"/>
          <w:sz w:val="24"/>
          <w:szCs w:val="24"/>
        </w:rPr>
        <w:t>)</w:t>
      </w:r>
    </w:p>
    <w:p w:rsidR="00692DAA" w:rsidRPr="00B46F75" w:rsidRDefault="00692DAA" w:rsidP="00692DAA">
      <w:pPr>
        <w:jc w:val="center"/>
        <w:rPr>
          <w:rFonts w:eastAsiaTheme="minorEastAsia" w:cs="Times New Roman"/>
          <w:b/>
          <w:sz w:val="24"/>
          <w:szCs w:val="24"/>
        </w:rPr>
      </w:pPr>
      <w:r w:rsidRPr="00B46F75">
        <w:rPr>
          <w:rFonts w:eastAsiaTheme="minorEastAsia" w:cs="Times New Roman"/>
          <w:b/>
          <w:sz w:val="24"/>
          <w:szCs w:val="24"/>
        </w:rPr>
        <w:t>QUESTION FOUR</w:t>
      </w:r>
    </w:p>
    <w:p w:rsidR="00992680" w:rsidRPr="00B46F75" w:rsidRDefault="00E12A93" w:rsidP="0076307E">
      <w:pPr>
        <w:autoSpaceDE w:val="0"/>
        <w:autoSpaceDN w:val="0"/>
        <w:adjustRightInd w:val="0"/>
        <w:spacing w:after="0" w:line="240" w:lineRule="auto"/>
        <w:jc w:val="both"/>
        <w:rPr>
          <w:rFonts w:cs="Times New Roman"/>
          <w:b/>
          <w:sz w:val="24"/>
          <w:szCs w:val="24"/>
        </w:rPr>
      </w:pPr>
      <w:r w:rsidRPr="004531E3">
        <w:rPr>
          <w:rFonts w:cs="Times New Roman"/>
          <w:sz w:val="28"/>
          <w:szCs w:val="28"/>
        </w:rPr>
        <w:t xml:space="preserve">4a) </w:t>
      </w:r>
      <w:r w:rsidR="004B6A9A" w:rsidRPr="004531E3">
        <w:rPr>
          <w:rFonts w:cs="Times New Roman"/>
          <w:sz w:val="24"/>
          <w:szCs w:val="24"/>
        </w:rPr>
        <w:t>Outline and explain briefly the steps involved in gravimetric analysis.</w:t>
      </w:r>
      <w:r w:rsidR="004531E3" w:rsidRPr="004531E3">
        <w:rPr>
          <w:rFonts w:cs="Times New Roman"/>
          <w:sz w:val="24"/>
          <w:szCs w:val="24"/>
        </w:rPr>
        <w:t>(</w:t>
      </w:r>
      <w:r w:rsidR="00FC4FFF">
        <w:rPr>
          <w:rFonts w:cs="Times New Roman"/>
          <w:sz w:val="24"/>
          <w:szCs w:val="24"/>
        </w:rPr>
        <w:t>12</w:t>
      </w:r>
      <w:r w:rsidR="004B6A9A" w:rsidRPr="004531E3">
        <w:rPr>
          <w:rFonts w:cs="Times New Roman"/>
          <w:sz w:val="24"/>
          <w:szCs w:val="24"/>
        </w:rPr>
        <w:t xml:space="preserve"> marks </w:t>
      </w:r>
      <w:r w:rsidR="004531E3" w:rsidRPr="004531E3">
        <w:rPr>
          <w:rFonts w:cs="Times New Roman"/>
          <w:sz w:val="24"/>
          <w:szCs w:val="24"/>
        </w:rPr>
        <w:t>)</w:t>
      </w:r>
    </w:p>
    <w:p w:rsidR="0076307E" w:rsidRPr="00B46F75" w:rsidRDefault="0076307E" w:rsidP="0076307E">
      <w:pPr>
        <w:autoSpaceDE w:val="0"/>
        <w:autoSpaceDN w:val="0"/>
        <w:adjustRightInd w:val="0"/>
        <w:spacing w:after="0" w:line="240" w:lineRule="auto"/>
        <w:jc w:val="both"/>
        <w:rPr>
          <w:rFonts w:cs="Times New Roman"/>
          <w:sz w:val="24"/>
          <w:szCs w:val="24"/>
        </w:rPr>
      </w:pPr>
    </w:p>
    <w:p w:rsidR="00FC4FFF" w:rsidRPr="00D71E85" w:rsidRDefault="002A193B" w:rsidP="00815C2C">
      <w:pPr>
        <w:spacing w:line="240" w:lineRule="auto"/>
        <w:jc w:val="both"/>
        <w:rPr>
          <w:rFonts w:cs="Times New Roman"/>
          <w:sz w:val="24"/>
          <w:szCs w:val="24"/>
        </w:rPr>
      </w:pPr>
      <w:r w:rsidRPr="00D71E85">
        <w:rPr>
          <w:rFonts w:cs="Times New Roman"/>
          <w:sz w:val="24"/>
          <w:szCs w:val="24"/>
        </w:rPr>
        <w:t xml:space="preserve">4b) </w:t>
      </w:r>
      <w:r w:rsidR="00815C2C" w:rsidRPr="00D71E85">
        <w:rPr>
          <w:rFonts w:cs="Times New Roman"/>
          <w:sz w:val="24"/>
          <w:szCs w:val="24"/>
        </w:rPr>
        <w:t>How would you set the absorbance of UV-Visible spectrophotometer at zero (0)?</w:t>
      </w:r>
    </w:p>
    <w:p w:rsidR="00815C2C" w:rsidRPr="00FC4FFF" w:rsidRDefault="00FC4FFF" w:rsidP="00815C2C">
      <w:pPr>
        <w:spacing w:line="240" w:lineRule="auto"/>
        <w:jc w:val="both"/>
        <w:rPr>
          <w:rFonts w:cs="Times New Roman"/>
          <w:sz w:val="24"/>
          <w:szCs w:val="24"/>
        </w:rPr>
      </w:pPr>
      <w:r w:rsidRPr="00FC4FFF">
        <w:rPr>
          <w:rFonts w:cs="Times New Roman"/>
          <w:sz w:val="24"/>
          <w:szCs w:val="24"/>
        </w:rPr>
        <w:t xml:space="preserve"> (</w:t>
      </w:r>
      <w:r w:rsidR="00256E7E" w:rsidRPr="00FC4FFF">
        <w:rPr>
          <w:rFonts w:cs="Times New Roman"/>
          <w:sz w:val="24"/>
          <w:szCs w:val="24"/>
        </w:rPr>
        <w:t xml:space="preserve">3 </w:t>
      </w:r>
      <w:r w:rsidR="00815C2C" w:rsidRPr="00FC4FFF">
        <w:rPr>
          <w:rFonts w:cs="Times New Roman"/>
          <w:sz w:val="24"/>
          <w:szCs w:val="24"/>
        </w:rPr>
        <w:t>marks</w:t>
      </w:r>
      <w:r w:rsidRPr="00FC4FFF">
        <w:rPr>
          <w:rFonts w:cs="Times New Roman"/>
          <w:sz w:val="24"/>
          <w:szCs w:val="24"/>
        </w:rPr>
        <w:t>)</w:t>
      </w:r>
    </w:p>
    <w:p w:rsidR="00992680" w:rsidRPr="00B46F75" w:rsidRDefault="00992680" w:rsidP="00992680">
      <w:pPr>
        <w:autoSpaceDE w:val="0"/>
        <w:autoSpaceDN w:val="0"/>
        <w:adjustRightInd w:val="0"/>
        <w:spacing w:after="0" w:line="240" w:lineRule="auto"/>
        <w:jc w:val="center"/>
        <w:rPr>
          <w:rFonts w:cs="Times New Roman"/>
          <w:b/>
          <w:sz w:val="28"/>
          <w:szCs w:val="28"/>
        </w:rPr>
      </w:pPr>
    </w:p>
    <w:p w:rsidR="00992680" w:rsidRPr="00B46F75" w:rsidRDefault="00FE45C5" w:rsidP="00FE45C5">
      <w:pPr>
        <w:jc w:val="center"/>
        <w:rPr>
          <w:rFonts w:eastAsiaTheme="minorEastAsia" w:cs="Times New Roman"/>
          <w:b/>
          <w:sz w:val="24"/>
          <w:szCs w:val="24"/>
        </w:rPr>
      </w:pPr>
      <w:r w:rsidRPr="00B46F75">
        <w:rPr>
          <w:rFonts w:eastAsiaTheme="minorEastAsia" w:cs="Times New Roman"/>
          <w:b/>
          <w:sz w:val="24"/>
          <w:szCs w:val="24"/>
        </w:rPr>
        <w:t>QUESTION FIVE</w:t>
      </w:r>
    </w:p>
    <w:p w:rsidR="002C591A" w:rsidRPr="008F651A" w:rsidRDefault="00C04109" w:rsidP="00BE228C">
      <w:pPr>
        <w:jc w:val="both"/>
        <w:rPr>
          <w:rFonts w:eastAsiaTheme="minorEastAsia" w:cs="Times New Roman"/>
          <w:sz w:val="24"/>
          <w:szCs w:val="24"/>
        </w:rPr>
      </w:pPr>
      <w:r w:rsidRPr="008F651A">
        <w:rPr>
          <w:rFonts w:eastAsiaTheme="minorEastAsia" w:cs="Times New Roman"/>
          <w:sz w:val="24"/>
          <w:szCs w:val="24"/>
        </w:rPr>
        <w:t xml:space="preserve">5a) Use the table of characteristic infrared absorption bands of organic functional groups provided to identify the functional groups present in an organic molecule whose IR spectrum appear below. </w:t>
      </w:r>
    </w:p>
    <w:p w:rsidR="00BE6834" w:rsidRPr="00B46F75" w:rsidRDefault="00394965" w:rsidP="00BE6834">
      <w:pPr>
        <w:jc w:val="both"/>
        <w:rPr>
          <w:rFonts w:eastAsiaTheme="minorEastAsia" w:cs="Times New Roman"/>
          <w:b/>
          <w:sz w:val="24"/>
          <w:szCs w:val="24"/>
        </w:rPr>
      </w:pPr>
      <w:r w:rsidRPr="00B46F75">
        <w:rPr>
          <w:rFonts w:eastAsiaTheme="minorEastAsia" w:cs="Times New Roman"/>
          <w:b/>
          <w:noProof/>
          <w:sz w:val="24"/>
          <w:szCs w:val="24"/>
        </w:rPr>
        <w:drawing>
          <wp:inline distT="0" distB="0" distL="0" distR="0">
            <wp:extent cx="5943600" cy="1875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875960"/>
                    </a:xfrm>
                    <a:prstGeom prst="rect">
                      <a:avLst/>
                    </a:prstGeom>
                    <a:noFill/>
                    <a:ln>
                      <a:noFill/>
                    </a:ln>
                  </pic:spPr>
                </pic:pic>
              </a:graphicData>
            </a:graphic>
          </wp:inline>
        </w:drawing>
      </w:r>
    </w:p>
    <w:p w:rsidR="009166A7" w:rsidRPr="00B46F75" w:rsidRDefault="009166A7" w:rsidP="006731C7">
      <w:pPr>
        <w:pStyle w:val="ListParagraph"/>
        <w:ind w:left="1440"/>
        <w:jc w:val="both"/>
        <w:rPr>
          <w:rFonts w:cs="Times New Roman"/>
          <w:b/>
          <w:sz w:val="24"/>
          <w:szCs w:val="24"/>
        </w:rPr>
      </w:pPr>
    </w:p>
    <w:p w:rsidR="00D6206A" w:rsidRPr="00B46F75" w:rsidRDefault="00D6206A" w:rsidP="00D6206A">
      <w:pPr>
        <w:autoSpaceDE w:val="0"/>
        <w:autoSpaceDN w:val="0"/>
        <w:adjustRightInd w:val="0"/>
        <w:spacing w:after="0" w:line="240" w:lineRule="auto"/>
        <w:rPr>
          <w:rFonts w:cs="TimesNewRoman,Bold"/>
          <w:b/>
          <w:bCs/>
          <w:sz w:val="20"/>
          <w:szCs w:val="20"/>
          <w:lang w:val="en-GB"/>
        </w:rPr>
      </w:pPr>
      <w:r w:rsidRPr="00B46F75">
        <w:rPr>
          <w:rFonts w:cs="TimesNewRoman,Bold"/>
          <w:b/>
          <w:bCs/>
          <w:sz w:val="20"/>
          <w:szCs w:val="20"/>
          <w:lang w:val="en-GB"/>
        </w:rPr>
        <w:t>CHARACTERISTIC INFRARED ABSORPTION BANDS OF FUNCTIONAL GROUPS</w:t>
      </w:r>
    </w:p>
    <w:tbl>
      <w:tblPr>
        <w:tblStyle w:val="TableGrid"/>
        <w:tblW w:w="0" w:type="auto"/>
        <w:tblLook w:val="04A0"/>
      </w:tblPr>
      <w:tblGrid>
        <w:gridCol w:w="2394"/>
        <w:gridCol w:w="2394"/>
        <w:gridCol w:w="2394"/>
        <w:gridCol w:w="2394"/>
      </w:tblGrid>
      <w:tr w:rsidR="00D6206A" w:rsidRPr="00B46F75" w:rsidTr="00E743BE">
        <w:tc>
          <w:tcPr>
            <w:tcW w:w="2394" w:type="dxa"/>
          </w:tcPr>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lastRenderedPageBreak/>
              <w:t>Class of compounds</w:t>
            </w:r>
          </w:p>
        </w:tc>
        <w:tc>
          <w:tcPr>
            <w:tcW w:w="2394" w:type="dxa"/>
          </w:tcPr>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Absorption cm</w:t>
            </w:r>
            <w:r w:rsidRPr="00B46F75">
              <w:rPr>
                <w:rFonts w:cs="TimesNewRoman,Bold"/>
                <w:bCs/>
                <w:sz w:val="20"/>
                <w:szCs w:val="20"/>
                <w:vertAlign w:val="superscript"/>
                <w:lang w:val="en-GB"/>
              </w:rPr>
              <w:t>-1</w:t>
            </w:r>
          </w:p>
        </w:tc>
        <w:tc>
          <w:tcPr>
            <w:tcW w:w="2394" w:type="dxa"/>
          </w:tcPr>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Intensity</w:t>
            </w:r>
          </w:p>
        </w:tc>
        <w:tc>
          <w:tcPr>
            <w:tcW w:w="2394" w:type="dxa"/>
          </w:tcPr>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Assignment</w:t>
            </w:r>
          </w:p>
        </w:tc>
      </w:tr>
      <w:tr w:rsidR="00D6206A" w:rsidRPr="00B46F75" w:rsidTr="00E743BE">
        <w:tc>
          <w:tcPr>
            <w:tcW w:w="2394" w:type="dxa"/>
          </w:tcPr>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Alkanes and Akyls</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Alkenes</w:t>
            </w: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jc w:val="center"/>
              <w:rPr>
                <w:rFonts w:cs="TimesNewRoman,Bold"/>
                <w:sz w:val="20"/>
                <w:szCs w:val="20"/>
                <w:lang w:val="en-GB"/>
              </w:rPr>
            </w:pPr>
          </w:p>
          <w:p w:rsidR="00D6206A" w:rsidRPr="00B46F75" w:rsidRDefault="00D6206A" w:rsidP="00E743BE">
            <w:pPr>
              <w:jc w:val="center"/>
              <w:rPr>
                <w:rFonts w:cs="TimesNewRoman,Bold"/>
                <w:sz w:val="20"/>
                <w:szCs w:val="20"/>
                <w:lang w:val="en-GB"/>
              </w:rPr>
            </w:pPr>
          </w:p>
          <w:p w:rsidR="00D6206A" w:rsidRPr="00B46F75" w:rsidRDefault="00D6206A" w:rsidP="00E743BE">
            <w:pPr>
              <w:jc w:val="center"/>
              <w:rPr>
                <w:rFonts w:cs="TimesNewRoman,Bold"/>
                <w:sz w:val="20"/>
                <w:szCs w:val="20"/>
                <w:lang w:val="en-GB"/>
              </w:rPr>
            </w:pPr>
          </w:p>
          <w:p w:rsidR="00D6206A" w:rsidRPr="00B46F75" w:rsidRDefault="00D6206A" w:rsidP="00E743BE">
            <w:pPr>
              <w:jc w:val="center"/>
              <w:rPr>
                <w:rFonts w:cs="TimesNewRoman,Bold"/>
                <w:sz w:val="20"/>
                <w:szCs w:val="20"/>
                <w:lang w:val="en-GB"/>
              </w:rPr>
            </w:pPr>
          </w:p>
          <w:p w:rsidR="00D6206A" w:rsidRPr="00B46F75" w:rsidRDefault="00D6206A" w:rsidP="00E743BE">
            <w:pPr>
              <w:rPr>
                <w:rFonts w:cs="TimesNewRoman,Bold"/>
                <w:sz w:val="20"/>
                <w:szCs w:val="20"/>
                <w:lang w:val="en-GB"/>
              </w:rPr>
            </w:pPr>
            <w:r w:rsidRPr="00B46F75">
              <w:rPr>
                <w:rFonts w:cs="TimesNewRoman,Bold"/>
                <w:sz w:val="20"/>
                <w:szCs w:val="20"/>
                <w:lang w:val="en-GB"/>
              </w:rPr>
              <w:t>Alkynes</w:t>
            </w: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r w:rsidRPr="00B46F75">
              <w:rPr>
                <w:rFonts w:cs="TimesNewRoman,Bold"/>
                <w:sz w:val="20"/>
                <w:szCs w:val="20"/>
                <w:lang w:val="en-GB"/>
              </w:rPr>
              <w:t>Ethers</w:t>
            </w: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r w:rsidRPr="00B46F75">
              <w:rPr>
                <w:rFonts w:cs="TimesNewRoman,Bold"/>
                <w:sz w:val="20"/>
                <w:szCs w:val="20"/>
                <w:lang w:val="en-GB"/>
              </w:rPr>
              <w:t>Aldehydes</w:t>
            </w: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r w:rsidRPr="00B46F75">
              <w:rPr>
                <w:rFonts w:cs="TimesNewRoman,Bold"/>
                <w:sz w:val="20"/>
                <w:szCs w:val="20"/>
                <w:lang w:val="en-GB"/>
              </w:rPr>
              <w:t>Carboxylic acids</w:t>
            </w: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p>
          <w:p w:rsidR="00D6206A" w:rsidRPr="00B46F75" w:rsidRDefault="00D6206A" w:rsidP="00E743BE">
            <w:pPr>
              <w:rPr>
                <w:rFonts w:cs="TimesNewRoman,Bold"/>
                <w:sz w:val="20"/>
                <w:szCs w:val="20"/>
                <w:lang w:val="en-GB"/>
              </w:rPr>
            </w:pPr>
            <w:r w:rsidRPr="00B46F75">
              <w:rPr>
                <w:rFonts w:cs="TimesNewRoman,Bold"/>
                <w:sz w:val="20"/>
                <w:szCs w:val="20"/>
                <w:lang w:val="en-GB"/>
              </w:rPr>
              <w:t>Alcohols</w:t>
            </w:r>
          </w:p>
          <w:p w:rsidR="00D6206A" w:rsidRPr="00B46F75" w:rsidRDefault="00D6206A" w:rsidP="00E743BE">
            <w:pPr>
              <w:rPr>
                <w:rFonts w:cs="TimesNewRoman,Bold"/>
                <w:sz w:val="20"/>
                <w:szCs w:val="20"/>
                <w:lang w:val="en-GB"/>
              </w:rPr>
            </w:pPr>
          </w:p>
        </w:tc>
        <w:tc>
          <w:tcPr>
            <w:tcW w:w="2394" w:type="dxa"/>
          </w:tcPr>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2850 – 3000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1450 – 1470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1370 – 1390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1365 +1395</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Two bands</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715 - 725</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3020-3140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1640-1670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910+990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Two bands</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885-895</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665-730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960-980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790-840</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3265-3335</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2100-2140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610-700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2190-2260</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1085-1150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1020-1075 and</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1200-1275</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(Two bands)</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2700-2725</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1720-1740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1685-1710</w:t>
            </w:r>
          </w:p>
          <w:p w:rsidR="00D6206A" w:rsidRPr="00B46F75" w:rsidRDefault="00BA14C4" w:rsidP="00E743BE">
            <w:pPr>
              <w:autoSpaceDE w:val="0"/>
              <w:autoSpaceDN w:val="0"/>
              <w:adjustRightInd w:val="0"/>
              <w:rPr>
                <w:rFonts w:cs="TimesNewRoman,Bold"/>
                <w:bCs/>
                <w:sz w:val="20"/>
                <w:szCs w:val="20"/>
                <w:lang w:val="en-GB"/>
              </w:rPr>
            </w:pPr>
            <w:r w:rsidRPr="00B46F75">
              <w:rPr>
                <w:rFonts w:cs="TimesNewRoman,Bold"/>
                <w:bCs/>
                <w:sz w:val="20"/>
                <w:szCs w:val="20"/>
                <w:lang w:val="en-GB"/>
              </w:rPr>
              <w:t>1100</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2500-3500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1710-1715</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1680-1710</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3300 – 3400</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1125 - 1205</w:t>
            </w:r>
          </w:p>
        </w:tc>
        <w:tc>
          <w:tcPr>
            <w:tcW w:w="2394" w:type="dxa"/>
          </w:tcPr>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m</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m</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w</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w-m</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vw-m</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m+s</w:t>
            </w: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m-s, broad</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m</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vw-w</w:t>
            </w: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m</w:t>
            </w: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m</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w:t>
            </w:r>
          </w:p>
          <w:p w:rsidR="00D6206A" w:rsidRPr="00B46F75" w:rsidRDefault="008E05B7"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m</w:t>
            </w: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 bend</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 broad</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 broad</w:t>
            </w:r>
          </w:p>
          <w:p w:rsidR="00D6206A" w:rsidRPr="00B46F75" w:rsidRDefault="00D6206A" w:rsidP="00E743BE">
            <w:pPr>
              <w:tabs>
                <w:tab w:val="center" w:pos="1089"/>
              </w:tabs>
              <w:autoSpaceDE w:val="0"/>
              <w:autoSpaceDN w:val="0"/>
              <w:adjustRightInd w:val="0"/>
              <w:rPr>
                <w:rFonts w:cs="TimesNewRoman,Bold"/>
                <w:bCs/>
                <w:sz w:val="20"/>
                <w:szCs w:val="20"/>
                <w:lang w:val="en-GB"/>
              </w:rPr>
            </w:pP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s, broad</w:t>
            </w:r>
          </w:p>
          <w:p w:rsidR="00D6206A" w:rsidRPr="00B46F75" w:rsidRDefault="00D6206A" w:rsidP="00E743BE">
            <w:pPr>
              <w:tabs>
                <w:tab w:val="center" w:pos="1089"/>
              </w:tabs>
              <w:autoSpaceDE w:val="0"/>
              <w:autoSpaceDN w:val="0"/>
              <w:adjustRightInd w:val="0"/>
              <w:rPr>
                <w:rFonts w:cs="TimesNewRoman,Bold"/>
                <w:bCs/>
                <w:sz w:val="20"/>
                <w:szCs w:val="20"/>
                <w:lang w:val="en-GB"/>
              </w:rPr>
            </w:pPr>
            <w:r w:rsidRPr="00B46F75">
              <w:rPr>
                <w:rFonts w:cs="TimesNewRoman,Bold"/>
                <w:bCs/>
                <w:sz w:val="20"/>
                <w:szCs w:val="20"/>
                <w:lang w:val="en-GB"/>
              </w:rPr>
              <w:t>m - s</w:t>
            </w:r>
          </w:p>
        </w:tc>
        <w:tc>
          <w:tcPr>
            <w:tcW w:w="2394" w:type="dxa"/>
          </w:tcPr>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 – H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 H bend</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w:t>
            </w:r>
            <w:r w:rsidRPr="00B46F75">
              <w:rPr>
                <w:rFonts w:cs="TimesNewRoman,Bold"/>
                <w:bCs/>
                <w:sz w:val="20"/>
                <w:szCs w:val="20"/>
                <w:vertAlign w:val="subscript"/>
                <w:lang w:val="en-GB"/>
              </w:rPr>
              <w:t xml:space="preserve">2, </w:t>
            </w:r>
            <w:r w:rsidRPr="00B46F75">
              <w:rPr>
                <w:rFonts w:cs="TimesNewRoman,Bold"/>
                <w:bCs/>
                <w:sz w:val="20"/>
                <w:szCs w:val="20"/>
                <w:lang w:val="en-GB"/>
              </w:rPr>
              <w:t>C – H bend</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-CH(CH</w:t>
            </w:r>
            <w:r w:rsidRPr="00B46F75">
              <w:rPr>
                <w:rFonts w:cs="TimesNewRoman,Bold"/>
                <w:bCs/>
                <w:sz w:val="20"/>
                <w:szCs w:val="20"/>
                <w:vertAlign w:val="subscript"/>
                <w:lang w:val="en-GB"/>
              </w:rPr>
              <w:t>3</w:t>
            </w:r>
            <w:r w:rsidRPr="00B46F75">
              <w:rPr>
                <w:rFonts w:cs="TimesNewRoman,Bold"/>
                <w:bCs/>
                <w:sz w:val="20"/>
                <w:szCs w:val="20"/>
                <w:lang w:val="en-GB"/>
              </w:rPr>
              <w:t>)</w:t>
            </w:r>
            <w:r w:rsidRPr="00B46F75">
              <w:rPr>
                <w:rFonts w:cs="TimesNewRoman,Bold"/>
                <w:bCs/>
                <w:sz w:val="20"/>
                <w:szCs w:val="20"/>
                <w:vertAlign w:val="subscript"/>
                <w:lang w:val="en-GB"/>
              </w:rPr>
              <w:t xml:space="preserve">3 </w:t>
            </w:r>
            <w:r w:rsidRPr="00B46F75">
              <w:rPr>
                <w:rFonts w:cs="TimesNewRoman,Bold"/>
                <w:bCs/>
                <w:sz w:val="20"/>
                <w:szCs w:val="20"/>
                <w:lang w:val="en-GB"/>
              </w:rPr>
              <w:t>bend</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w:t>
            </w:r>
            <w:r w:rsidRPr="00B46F75">
              <w:rPr>
                <w:rFonts w:cs="TimesNewRoman,Bold"/>
                <w:bCs/>
                <w:sz w:val="20"/>
                <w:szCs w:val="20"/>
                <w:vertAlign w:val="subscript"/>
                <w:lang w:val="en-GB"/>
              </w:rPr>
              <w:t>2</w:t>
            </w:r>
            <w:r w:rsidRPr="00B46F75">
              <w:rPr>
                <w:rFonts w:cs="TimesNewRoman,Bold"/>
                <w:bCs/>
                <w:sz w:val="20"/>
                <w:szCs w:val="20"/>
                <w:lang w:val="en-GB"/>
              </w:rPr>
              <w:t>)n bend</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C=C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 bend</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 bend</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 bend</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 bend</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 bend</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C=C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=C-H bend</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C=C Stretch</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C-O-C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=C-O-C sym and asym stretch</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H-C=O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C=O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C=O Stretch</w:t>
            </w:r>
          </w:p>
          <w:p w:rsidR="00D6206A" w:rsidRPr="00B46F75" w:rsidRDefault="00BA14C4" w:rsidP="00E743BE">
            <w:pPr>
              <w:autoSpaceDE w:val="0"/>
              <w:autoSpaceDN w:val="0"/>
              <w:adjustRightInd w:val="0"/>
              <w:rPr>
                <w:rFonts w:cs="Times New Roman"/>
                <w:bCs/>
                <w:sz w:val="24"/>
                <w:szCs w:val="24"/>
                <w:lang w:val="en-GB"/>
              </w:rPr>
            </w:pPr>
            <w:r w:rsidRPr="00B46F75">
              <w:rPr>
                <w:rFonts w:eastAsia="Times New Roman" w:cs="Times New Roman"/>
                <w:color w:val="000000"/>
                <w:sz w:val="24"/>
                <w:szCs w:val="24"/>
                <w:lang w:eastAsia="en-GB"/>
              </w:rPr>
              <w:t>C-C-C bending</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O-H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C=O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C=O Stretch</w:t>
            </w:r>
          </w:p>
          <w:p w:rsidR="00D6206A" w:rsidRPr="00B46F75" w:rsidRDefault="00D6206A" w:rsidP="00E743BE">
            <w:pPr>
              <w:autoSpaceDE w:val="0"/>
              <w:autoSpaceDN w:val="0"/>
              <w:adjustRightInd w:val="0"/>
              <w:rPr>
                <w:rFonts w:cs="TimesNewRoman,Bold"/>
                <w:bCs/>
                <w:sz w:val="20"/>
                <w:szCs w:val="20"/>
                <w:lang w:val="en-GB"/>
              </w:rPr>
            </w:pP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O – H stretch</w:t>
            </w:r>
          </w:p>
          <w:p w:rsidR="00D6206A" w:rsidRPr="00B46F75" w:rsidRDefault="00D6206A" w:rsidP="00E743BE">
            <w:pPr>
              <w:autoSpaceDE w:val="0"/>
              <w:autoSpaceDN w:val="0"/>
              <w:adjustRightInd w:val="0"/>
              <w:rPr>
                <w:rFonts w:cs="TimesNewRoman,Bold"/>
                <w:bCs/>
                <w:sz w:val="20"/>
                <w:szCs w:val="20"/>
                <w:lang w:val="en-GB"/>
              </w:rPr>
            </w:pPr>
            <w:r w:rsidRPr="00B46F75">
              <w:rPr>
                <w:rFonts w:cs="TimesNewRoman,Bold"/>
                <w:bCs/>
                <w:sz w:val="20"/>
                <w:szCs w:val="20"/>
                <w:lang w:val="en-GB"/>
              </w:rPr>
              <w:t>C –O stretch</w:t>
            </w:r>
          </w:p>
        </w:tc>
      </w:tr>
    </w:tbl>
    <w:p w:rsidR="00D6206A" w:rsidRPr="00B46F75" w:rsidRDefault="00D6206A" w:rsidP="00D6206A">
      <w:pPr>
        <w:autoSpaceDE w:val="0"/>
        <w:autoSpaceDN w:val="0"/>
        <w:adjustRightInd w:val="0"/>
        <w:spacing w:after="0" w:line="240" w:lineRule="auto"/>
        <w:rPr>
          <w:rFonts w:cs="TimesNewRoman,Bold"/>
          <w:b/>
          <w:bCs/>
          <w:sz w:val="20"/>
          <w:szCs w:val="20"/>
          <w:lang w:val="en-GB"/>
        </w:rPr>
      </w:pPr>
    </w:p>
    <w:p w:rsidR="008D588E" w:rsidRDefault="00D6206A" w:rsidP="008D588E">
      <w:pPr>
        <w:pStyle w:val="NoSpacing"/>
        <w:ind w:left="360"/>
        <w:rPr>
          <w:rFonts w:cs="TimesNewRoman"/>
          <w:sz w:val="18"/>
          <w:szCs w:val="18"/>
          <w:lang w:val="en-GB"/>
        </w:rPr>
      </w:pPr>
      <w:r w:rsidRPr="00B46F75">
        <w:rPr>
          <w:rFonts w:cs="TimesNewRoman,Bold"/>
          <w:b/>
          <w:bCs/>
          <w:sz w:val="18"/>
          <w:szCs w:val="18"/>
          <w:lang w:val="en-GB"/>
        </w:rPr>
        <w:t>Intensity abbreviations</w:t>
      </w:r>
      <w:r w:rsidRPr="00B46F75">
        <w:rPr>
          <w:rFonts w:cs="TimesNewRoman"/>
          <w:sz w:val="18"/>
          <w:szCs w:val="18"/>
          <w:lang w:val="en-GB"/>
        </w:rPr>
        <w:t>: vw = very weak, w = weak, m = medium, s = strong, vs = very strong</w:t>
      </w:r>
    </w:p>
    <w:p w:rsidR="005C0168" w:rsidRPr="008D588E" w:rsidRDefault="008D588E" w:rsidP="008D588E">
      <w:pPr>
        <w:pStyle w:val="NoSpacing"/>
        <w:ind w:left="360"/>
        <w:rPr>
          <w:rFonts w:cs="TimesNewRoman"/>
          <w:sz w:val="18"/>
          <w:szCs w:val="18"/>
          <w:lang w:val="en-GB"/>
        </w:rPr>
      </w:pPr>
      <w:r w:rsidRPr="008D588E">
        <w:rPr>
          <w:rFonts w:cs="TimesNewRoman,Bold"/>
          <w:bCs/>
          <w:sz w:val="18"/>
          <w:szCs w:val="18"/>
          <w:lang w:val="en-GB"/>
        </w:rPr>
        <w:t>(</w:t>
      </w:r>
      <w:r w:rsidR="003C727B" w:rsidRPr="008D588E">
        <w:rPr>
          <w:rFonts w:cs="Times New Roman"/>
          <w:sz w:val="24"/>
          <w:szCs w:val="24"/>
        </w:rPr>
        <w:t>10</w:t>
      </w:r>
      <w:r w:rsidR="003C727B" w:rsidRPr="008D588E">
        <w:rPr>
          <w:rFonts w:cs="Times New Roman"/>
          <w:sz w:val="24"/>
          <w:szCs w:val="24"/>
          <w:vertAlign w:val="superscript"/>
        </w:rPr>
        <w:t>1</w:t>
      </w:r>
      <w:r w:rsidR="003C727B" w:rsidRPr="008D588E">
        <w:rPr>
          <w:rFonts w:cs="Times New Roman"/>
          <w:sz w:val="24"/>
          <w:szCs w:val="24"/>
        </w:rPr>
        <w:t>/</w:t>
      </w:r>
      <w:r w:rsidR="003C727B" w:rsidRPr="008D588E">
        <w:rPr>
          <w:rFonts w:cs="Times New Roman"/>
          <w:sz w:val="24"/>
          <w:szCs w:val="24"/>
          <w:vertAlign w:val="subscript"/>
        </w:rPr>
        <w:t>2</w:t>
      </w:r>
      <w:r w:rsidR="00D67872" w:rsidRPr="008D588E">
        <w:rPr>
          <w:rFonts w:cs="Times New Roman"/>
          <w:sz w:val="24"/>
          <w:szCs w:val="24"/>
        </w:rPr>
        <w:t xml:space="preserve"> marks</w:t>
      </w:r>
      <w:r w:rsidRPr="008D588E">
        <w:rPr>
          <w:rFonts w:cs="Times New Roman"/>
          <w:sz w:val="24"/>
          <w:szCs w:val="24"/>
        </w:rPr>
        <w:t>)</w:t>
      </w:r>
    </w:p>
    <w:p w:rsidR="00032644" w:rsidRPr="004D7DCD" w:rsidRDefault="00630E26" w:rsidP="004D7DCD">
      <w:pPr>
        <w:jc w:val="both"/>
        <w:rPr>
          <w:rFonts w:cs="Times New Roman"/>
          <w:sz w:val="24"/>
          <w:szCs w:val="24"/>
        </w:rPr>
      </w:pPr>
      <w:r w:rsidRPr="004D7DCD">
        <w:rPr>
          <w:rFonts w:cs="Times New Roman"/>
          <w:sz w:val="24"/>
          <w:szCs w:val="24"/>
        </w:rPr>
        <w:t>5</w:t>
      </w:r>
      <w:r w:rsidR="002F75DE" w:rsidRPr="004D7DCD">
        <w:rPr>
          <w:rFonts w:cs="Times New Roman"/>
          <w:sz w:val="24"/>
          <w:szCs w:val="24"/>
        </w:rPr>
        <w:t xml:space="preserve">b) </w:t>
      </w:r>
      <w:r w:rsidR="007517B7" w:rsidRPr="004D7DCD">
        <w:rPr>
          <w:rFonts w:cs="Times New Roman"/>
          <w:sz w:val="24"/>
          <w:szCs w:val="24"/>
        </w:rPr>
        <w:t>Deduce  from the identified functional groups what class of organic compound it is whose IR spectrum appear in 5a above.</w:t>
      </w:r>
      <w:r w:rsidR="004D7DCD" w:rsidRPr="004D7DCD">
        <w:rPr>
          <w:rFonts w:cs="Times New Roman"/>
          <w:sz w:val="24"/>
          <w:szCs w:val="24"/>
        </w:rPr>
        <w:t>(</w:t>
      </w:r>
      <w:r w:rsidR="0019140B" w:rsidRPr="004D7DCD">
        <w:rPr>
          <w:rFonts w:cs="Times New Roman"/>
          <w:sz w:val="24"/>
          <w:szCs w:val="24"/>
        </w:rPr>
        <w:t>4</w:t>
      </w:r>
      <w:r w:rsidR="0019140B" w:rsidRPr="004D7DCD">
        <w:rPr>
          <w:rFonts w:cs="Times New Roman"/>
          <w:sz w:val="24"/>
          <w:szCs w:val="24"/>
          <w:vertAlign w:val="superscript"/>
        </w:rPr>
        <w:t>1</w:t>
      </w:r>
      <w:r w:rsidR="0019140B" w:rsidRPr="004D7DCD">
        <w:rPr>
          <w:rFonts w:cs="Times New Roman"/>
          <w:sz w:val="24"/>
          <w:szCs w:val="24"/>
        </w:rPr>
        <w:t>/</w:t>
      </w:r>
      <w:r w:rsidR="0019140B" w:rsidRPr="004D7DCD">
        <w:rPr>
          <w:rFonts w:cs="Times New Roman"/>
          <w:sz w:val="24"/>
          <w:szCs w:val="24"/>
          <w:vertAlign w:val="subscript"/>
        </w:rPr>
        <w:t xml:space="preserve">2 </w:t>
      </w:r>
      <w:r w:rsidR="0019140B" w:rsidRPr="004D7DCD">
        <w:rPr>
          <w:rFonts w:cs="Times New Roman"/>
          <w:sz w:val="24"/>
          <w:szCs w:val="24"/>
        </w:rPr>
        <w:t>marks</w:t>
      </w:r>
      <w:r w:rsidR="004D7DCD">
        <w:rPr>
          <w:rFonts w:cs="Times New Roman"/>
          <w:b/>
          <w:sz w:val="24"/>
          <w:szCs w:val="24"/>
        </w:rPr>
        <w:t>)</w:t>
      </w:r>
    </w:p>
    <w:p w:rsidR="00DE3F9F" w:rsidRPr="00032644" w:rsidRDefault="00DE3F9F" w:rsidP="00032644">
      <w:pPr>
        <w:jc w:val="both"/>
        <w:rPr>
          <w:rFonts w:cs="Times New Roman"/>
          <w:b/>
          <w:sz w:val="24"/>
          <w:szCs w:val="24"/>
        </w:rPr>
      </w:pPr>
    </w:p>
    <w:p w:rsidR="00DE3F9F" w:rsidRPr="00B46F75" w:rsidRDefault="00DE3F9F" w:rsidP="00E342C1">
      <w:pPr>
        <w:autoSpaceDE w:val="0"/>
        <w:autoSpaceDN w:val="0"/>
        <w:adjustRightInd w:val="0"/>
        <w:spacing w:after="0" w:line="240" w:lineRule="auto"/>
        <w:rPr>
          <w:rFonts w:cs="Times New Roman"/>
          <w:b/>
          <w:sz w:val="24"/>
          <w:szCs w:val="24"/>
        </w:rPr>
      </w:pPr>
      <w:bookmarkStart w:id="0" w:name="_GoBack"/>
      <w:bookmarkEnd w:id="0"/>
    </w:p>
    <w:sectPr w:rsidR="00DE3F9F" w:rsidRPr="00B46F75" w:rsidSect="0068507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5CC" w:rsidRDefault="00F945CC" w:rsidP="00FB00E9">
      <w:pPr>
        <w:spacing w:after="0" w:line="240" w:lineRule="auto"/>
      </w:pPr>
      <w:r>
        <w:separator/>
      </w:r>
    </w:p>
  </w:endnote>
  <w:endnote w:type="continuationSeparator" w:id="1">
    <w:p w:rsidR="00F945CC" w:rsidRDefault="00F945CC" w:rsidP="00FB0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5CC" w:rsidRDefault="00F945CC" w:rsidP="00FB00E9">
      <w:pPr>
        <w:spacing w:after="0" w:line="240" w:lineRule="auto"/>
      </w:pPr>
      <w:r>
        <w:separator/>
      </w:r>
    </w:p>
  </w:footnote>
  <w:footnote w:type="continuationSeparator" w:id="1">
    <w:p w:rsidR="00F945CC" w:rsidRDefault="00F945CC" w:rsidP="00FB0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3688"/>
      <w:docPartObj>
        <w:docPartGallery w:val="Page Numbers (Top of Page)"/>
        <w:docPartUnique/>
      </w:docPartObj>
    </w:sdtPr>
    <w:sdtContent>
      <w:p w:rsidR="00C70E64" w:rsidRDefault="00C70E64">
        <w:pPr>
          <w:pStyle w:val="Header"/>
          <w:jc w:val="center"/>
        </w:pPr>
        <w:fldSimple w:instr=" PAGE   \* MERGEFORMAT ">
          <w:r>
            <w:rPr>
              <w:noProof/>
            </w:rPr>
            <w:t>4</w:t>
          </w:r>
        </w:fldSimple>
      </w:p>
    </w:sdtContent>
  </w:sdt>
  <w:p w:rsidR="00C70E64" w:rsidRDefault="00C70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D4D"/>
    <w:multiLevelType w:val="hybridMultilevel"/>
    <w:tmpl w:val="AB28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B1974"/>
    <w:multiLevelType w:val="hybridMultilevel"/>
    <w:tmpl w:val="622EF1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nsid w:val="10FD7743"/>
    <w:multiLevelType w:val="hybridMultilevel"/>
    <w:tmpl w:val="045A4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63152C"/>
    <w:multiLevelType w:val="hybridMultilevel"/>
    <w:tmpl w:val="8D3E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90085"/>
    <w:multiLevelType w:val="hybridMultilevel"/>
    <w:tmpl w:val="DD7EB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066C5"/>
    <w:multiLevelType w:val="hybridMultilevel"/>
    <w:tmpl w:val="A736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836D2C"/>
    <w:multiLevelType w:val="hybridMultilevel"/>
    <w:tmpl w:val="591E71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4F4F14"/>
    <w:multiLevelType w:val="multilevel"/>
    <w:tmpl w:val="07023B94"/>
    <w:lvl w:ilvl="0">
      <w:start w:val="1"/>
      <w:numFmt w:val="decimal"/>
      <w:lvlText w:val="%1"/>
      <w:lvlJc w:val="left"/>
      <w:pPr>
        <w:ind w:left="540" w:hanging="540"/>
      </w:pPr>
      <w:rPr>
        <w:rFonts w:hint="default"/>
      </w:rPr>
    </w:lvl>
    <w:lvl w:ilvl="1">
      <w:start w:val="16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B74E22"/>
    <w:multiLevelType w:val="hybridMultilevel"/>
    <w:tmpl w:val="2AEE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B64F0D"/>
    <w:multiLevelType w:val="hybridMultilevel"/>
    <w:tmpl w:val="E684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C71FC"/>
    <w:multiLevelType w:val="hybridMultilevel"/>
    <w:tmpl w:val="45D8E7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nsid w:val="431C580A"/>
    <w:multiLevelType w:val="hybridMultilevel"/>
    <w:tmpl w:val="26D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93153"/>
    <w:multiLevelType w:val="hybridMultilevel"/>
    <w:tmpl w:val="A1221D8E"/>
    <w:lvl w:ilvl="0" w:tplc="29E800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D70589"/>
    <w:multiLevelType w:val="hybridMultilevel"/>
    <w:tmpl w:val="B2E8FB70"/>
    <w:lvl w:ilvl="0" w:tplc="767618F4">
      <w:start w:val="5"/>
      <w:numFmt w:val="decimal"/>
      <w:lvlText w:val="(%1"/>
      <w:lvlJc w:val="left"/>
      <w:pPr>
        <w:ind w:left="8790" w:hanging="360"/>
      </w:pPr>
      <w:rPr>
        <w:rFonts w:hint="default"/>
        <w:b w:val="0"/>
      </w:rPr>
    </w:lvl>
    <w:lvl w:ilvl="1" w:tplc="08090019" w:tentative="1">
      <w:start w:val="1"/>
      <w:numFmt w:val="lowerLetter"/>
      <w:lvlText w:val="%2."/>
      <w:lvlJc w:val="left"/>
      <w:pPr>
        <w:ind w:left="9510" w:hanging="360"/>
      </w:pPr>
    </w:lvl>
    <w:lvl w:ilvl="2" w:tplc="0809001B" w:tentative="1">
      <w:start w:val="1"/>
      <w:numFmt w:val="lowerRoman"/>
      <w:lvlText w:val="%3."/>
      <w:lvlJc w:val="right"/>
      <w:pPr>
        <w:ind w:left="10230" w:hanging="180"/>
      </w:pPr>
    </w:lvl>
    <w:lvl w:ilvl="3" w:tplc="0809000F" w:tentative="1">
      <w:start w:val="1"/>
      <w:numFmt w:val="decimal"/>
      <w:lvlText w:val="%4."/>
      <w:lvlJc w:val="left"/>
      <w:pPr>
        <w:ind w:left="10950" w:hanging="360"/>
      </w:pPr>
    </w:lvl>
    <w:lvl w:ilvl="4" w:tplc="08090019" w:tentative="1">
      <w:start w:val="1"/>
      <w:numFmt w:val="lowerLetter"/>
      <w:lvlText w:val="%5."/>
      <w:lvlJc w:val="left"/>
      <w:pPr>
        <w:ind w:left="11670" w:hanging="360"/>
      </w:pPr>
    </w:lvl>
    <w:lvl w:ilvl="5" w:tplc="0809001B" w:tentative="1">
      <w:start w:val="1"/>
      <w:numFmt w:val="lowerRoman"/>
      <w:lvlText w:val="%6."/>
      <w:lvlJc w:val="right"/>
      <w:pPr>
        <w:ind w:left="12390" w:hanging="180"/>
      </w:pPr>
    </w:lvl>
    <w:lvl w:ilvl="6" w:tplc="0809000F" w:tentative="1">
      <w:start w:val="1"/>
      <w:numFmt w:val="decimal"/>
      <w:lvlText w:val="%7."/>
      <w:lvlJc w:val="left"/>
      <w:pPr>
        <w:ind w:left="13110" w:hanging="360"/>
      </w:pPr>
    </w:lvl>
    <w:lvl w:ilvl="7" w:tplc="08090019" w:tentative="1">
      <w:start w:val="1"/>
      <w:numFmt w:val="lowerLetter"/>
      <w:lvlText w:val="%8."/>
      <w:lvlJc w:val="left"/>
      <w:pPr>
        <w:ind w:left="13830" w:hanging="360"/>
      </w:pPr>
    </w:lvl>
    <w:lvl w:ilvl="8" w:tplc="0809001B" w:tentative="1">
      <w:start w:val="1"/>
      <w:numFmt w:val="lowerRoman"/>
      <w:lvlText w:val="%9."/>
      <w:lvlJc w:val="right"/>
      <w:pPr>
        <w:ind w:left="14550" w:hanging="180"/>
      </w:pPr>
    </w:lvl>
  </w:abstractNum>
  <w:abstractNum w:abstractNumId="14">
    <w:nsid w:val="674E6506"/>
    <w:multiLevelType w:val="hybridMultilevel"/>
    <w:tmpl w:val="306E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2F285B"/>
    <w:multiLevelType w:val="hybridMultilevel"/>
    <w:tmpl w:val="B1D60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50A4B4B"/>
    <w:multiLevelType w:val="hybridMultilevel"/>
    <w:tmpl w:val="A704B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5690FB6"/>
    <w:multiLevelType w:val="hybridMultilevel"/>
    <w:tmpl w:val="532E7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6"/>
  </w:num>
  <w:num w:numId="6">
    <w:abstractNumId w:val="12"/>
  </w:num>
  <w:num w:numId="7">
    <w:abstractNumId w:val="14"/>
  </w:num>
  <w:num w:numId="8">
    <w:abstractNumId w:val="11"/>
  </w:num>
  <w:num w:numId="9">
    <w:abstractNumId w:val="8"/>
  </w:num>
  <w:num w:numId="10">
    <w:abstractNumId w:val="3"/>
  </w:num>
  <w:num w:numId="11">
    <w:abstractNumId w:val="1"/>
  </w:num>
  <w:num w:numId="12">
    <w:abstractNumId w:val="9"/>
  </w:num>
  <w:num w:numId="13">
    <w:abstractNumId w:val="5"/>
  </w:num>
  <w:num w:numId="14">
    <w:abstractNumId w:val="17"/>
  </w:num>
  <w:num w:numId="15">
    <w:abstractNumId w:val="16"/>
  </w:num>
  <w:num w:numId="16">
    <w:abstractNumId w:val="13"/>
  </w:num>
  <w:num w:numId="17">
    <w:abstractNumId w:val="15"/>
  </w:num>
  <w:num w:numId="18">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6FBF"/>
    <w:rsid w:val="000021B3"/>
    <w:rsid w:val="000031C0"/>
    <w:rsid w:val="000032DA"/>
    <w:rsid w:val="000034EE"/>
    <w:rsid w:val="000045CB"/>
    <w:rsid w:val="00004A44"/>
    <w:rsid w:val="0000604C"/>
    <w:rsid w:val="00007ECF"/>
    <w:rsid w:val="00014900"/>
    <w:rsid w:val="00016A6A"/>
    <w:rsid w:val="00017649"/>
    <w:rsid w:val="000202AF"/>
    <w:rsid w:val="00023DE4"/>
    <w:rsid w:val="00024825"/>
    <w:rsid w:val="00024C03"/>
    <w:rsid w:val="00025119"/>
    <w:rsid w:val="0002743A"/>
    <w:rsid w:val="0003207E"/>
    <w:rsid w:val="00032644"/>
    <w:rsid w:val="00034D7B"/>
    <w:rsid w:val="000365A2"/>
    <w:rsid w:val="00037EC5"/>
    <w:rsid w:val="000411AF"/>
    <w:rsid w:val="000417EF"/>
    <w:rsid w:val="0004215B"/>
    <w:rsid w:val="00045DBA"/>
    <w:rsid w:val="0004746D"/>
    <w:rsid w:val="000474E9"/>
    <w:rsid w:val="00050BB2"/>
    <w:rsid w:val="0005281E"/>
    <w:rsid w:val="00053C54"/>
    <w:rsid w:val="00054DA1"/>
    <w:rsid w:val="00057AA7"/>
    <w:rsid w:val="000622C3"/>
    <w:rsid w:val="00062892"/>
    <w:rsid w:val="000640D6"/>
    <w:rsid w:val="0006420A"/>
    <w:rsid w:val="00065925"/>
    <w:rsid w:val="00066F0F"/>
    <w:rsid w:val="00067DF7"/>
    <w:rsid w:val="00071BB8"/>
    <w:rsid w:val="00072DB5"/>
    <w:rsid w:val="00073387"/>
    <w:rsid w:val="000745BC"/>
    <w:rsid w:val="0007504F"/>
    <w:rsid w:val="000808CA"/>
    <w:rsid w:val="00081435"/>
    <w:rsid w:val="00081F0E"/>
    <w:rsid w:val="000827A1"/>
    <w:rsid w:val="00085D3D"/>
    <w:rsid w:val="000866DB"/>
    <w:rsid w:val="00086DC3"/>
    <w:rsid w:val="000901C0"/>
    <w:rsid w:val="000904E1"/>
    <w:rsid w:val="00091039"/>
    <w:rsid w:val="00091431"/>
    <w:rsid w:val="00091E18"/>
    <w:rsid w:val="000938A0"/>
    <w:rsid w:val="00096D76"/>
    <w:rsid w:val="000A4A3F"/>
    <w:rsid w:val="000A6A34"/>
    <w:rsid w:val="000A6C38"/>
    <w:rsid w:val="000B2EB4"/>
    <w:rsid w:val="000B476E"/>
    <w:rsid w:val="000B594C"/>
    <w:rsid w:val="000B7D7A"/>
    <w:rsid w:val="000C1967"/>
    <w:rsid w:val="000C608D"/>
    <w:rsid w:val="000C7952"/>
    <w:rsid w:val="000D171E"/>
    <w:rsid w:val="000D20D8"/>
    <w:rsid w:val="000E1BAD"/>
    <w:rsid w:val="000E2CCA"/>
    <w:rsid w:val="000E3451"/>
    <w:rsid w:val="000E430F"/>
    <w:rsid w:val="000E634E"/>
    <w:rsid w:val="000E663F"/>
    <w:rsid w:val="000E7493"/>
    <w:rsid w:val="000E76E9"/>
    <w:rsid w:val="000F07F7"/>
    <w:rsid w:val="000F2B7F"/>
    <w:rsid w:val="000F7166"/>
    <w:rsid w:val="0010059C"/>
    <w:rsid w:val="00100C77"/>
    <w:rsid w:val="00104074"/>
    <w:rsid w:val="001059E9"/>
    <w:rsid w:val="001065F7"/>
    <w:rsid w:val="00110D7E"/>
    <w:rsid w:val="00110FCF"/>
    <w:rsid w:val="001119A0"/>
    <w:rsid w:val="00112D65"/>
    <w:rsid w:val="00115D0A"/>
    <w:rsid w:val="00116BF5"/>
    <w:rsid w:val="00117CD1"/>
    <w:rsid w:val="001244E6"/>
    <w:rsid w:val="00125C05"/>
    <w:rsid w:val="001277A3"/>
    <w:rsid w:val="00130987"/>
    <w:rsid w:val="001355D9"/>
    <w:rsid w:val="00141BFC"/>
    <w:rsid w:val="00145EBD"/>
    <w:rsid w:val="00145FFA"/>
    <w:rsid w:val="00147BC9"/>
    <w:rsid w:val="00150AD7"/>
    <w:rsid w:val="00152D6D"/>
    <w:rsid w:val="00154655"/>
    <w:rsid w:val="001570A3"/>
    <w:rsid w:val="00164BD0"/>
    <w:rsid w:val="00164FDE"/>
    <w:rsid w:val="0016756A"/>
    <w:rsid w:val="00167A75"/>
    <w:rsid w:val="001702CC"/>
    <w:rsid w:val="0017484A"/>
    <w:rsid w:val="001756AF"/>
    <w:rsid w:val="00175C32"/>
    <w:rsid w:val="00175C81"/>
    <w:rsid w:val="00176513"/>
    <w:rsid w:val="00180A48"/>
    <w:rsid w:val="001811E3"/>
    <w:rsid w:val="001827BD"/>
    <w:rsid w:val="0018598B"/>
    <w:rsid w:val="001863D0"/>
    <w:rsid w:val="001877D8"/>
    <w:rsid w:val="001911C3"/>
    <w:rsid w:val="0019140B"/>
    <w:rsid w:val="00195943"/>
    <w:rsid w:val="0019594D"/>
    <w:rsid w:val="001A1F0D"/>
    <w:rsid w:val="001A36BA"/>
    <w:rsid w:val="001A4D92"/>
    <w:rsid w:val="001A7F83"/>
    <w:rsid w:val="001B040E"/>
    <w:rsid w:val="001B0D07"/>
    <w:rsid w:val="001B14F8"/>
    <w:rsid w:val="001B1EE4"/>
    <w:rsid w:val="001B27D5"/>
    <w:rsid w:val="001B367E"/>
    <w:rsid w:val="001B3829"/>
    <w:rsid w:val="001B6D35"/>
    <w:rsid w:val="001B7084"/>
    <w:rsid w:val="001C4751"/>
    <w:rsid w:val="001C4AF7"/>
    <w:rsid w:val="001C5492"/>
    <w:rsid w:val="001C6C0A"/>
    <w:rsid w:val="001C73DD"/>
    <w:rsid w:val="001D1EDC"/>
    <w:rsid w:val="001D2A9C"/>
    <w:rsid w:val="001D40CF"/>
    <w:rsid w:val="001D5586"/>
    <w:rsid w:val="001D6821"/>
    <w:rsid w:val="001E009D"/>
    <w:rsid w:val="001E0C60"/>
    <w:rsid w:val="001E46D5"/>
    <w:rsid w:val="001E631A"/>
    <w:rsid w:val="001F15BC"/>
    <w:rsid w:val="002003A7"/>
    <w:rsid w:val="00201590"/>
    <w:rsid w:val="00202A21"/>
    <w:rsid w:val="00202B56"/>
    <w:rsid w:val="00205595"/>
    <w:rsid w:val="00210B0F"/>
    <w:rsid w:val="00211C35"/>
    <w:rsid w:val="00212DF8"/>
    <w:rsid w:val="00215436"/>
    <w:rsid w:val="00216634"/>
    <w:rsid w:val="0021676E"/>
    <w:rsid w:val="00216A74"/>
    <w:rsid w:val="0021769A"/>
    <w:rsid w:val="00217F71"/>
    <w:rsid w:val="00221FC4"/>
    <w:rsid w:val="00222CA3"/>
    <w:rsid w:val="00224CAC"/>
    <w:rsid w:val="0022522B"/>
    <w:rsid w:val="00225246"/>
    <w:rsid w:val="00226CE7"/>
    <w:rsid w:val="002319E6"/>
    <w:rsid w:val="00232B50"/>
    <w:rsid w:val="00232C45"/>
    <w:rsid w:val="00233941"/>
    <w:rsid w:val="00237E64"/>
    <w:rsid w:val="00241279"/>
    <w:rsid w:val="0024189D"/>
    <w:rsid w:val="00246EDA"/>
    <w:rsid w:val="00254259"/>
    <w:rsid w:val="0025488B"/>
    <w:rsid w:val="00256E7E"/>
    <w:rsid w:val="002578F8"/>
    <w:rsid w:val="00260ABB"/>
    <w:rsid w:val="00261073"/>
    <w:rsid w:val="002647DE"/>
    <w:rsid w:val="002701F9"/>
    <w:rsid w:val="002713C0"/>
    <w:rsid w:val="0027151C"/>
    <w:rsid w:val="00272F0C"/>
    <w:rsid w:val="00274A1E"/>
    <w:rsid w:val="00275340"/>
    <w:rsid w:val="00275CBF"/>
    <w:rsid w:val="002760C8"/>
    <w:rsid w:val="00276E95"/>
    <w:rsid w:val="00277422"/>
    <w:rsid w:val="00282343"/>
    <w:rsid w:val="0028272D"/>
    <w:rsid w:val="00283D8A"/>
    <w:rsid w:val="0028442B"/>
    <w:rsid w:val="00286408"/>
    <w:rsid w:val="002866C4"/>
    <w:rsid w:val="002928BD"/>
    <w:rsid w:val="002935F7"/>
    <w:rsid w:val="002939C7"/>
    <w:rsid w:val="00294471"/>
    <w:rsid w:val="002A0C02"/>
    <w:rsid w:val="002A1440"/>
    <w:rsid w:val="002A193B"/>
    <w:rsid w:val="002A412E"/>
    <w:rsid w:val="002A5AD0"/>
    <w:rsid w:val="002A639B"/>
    <w:rsid w:val="002B1DE5"/>
    <w:rsid w:val="002B39BC"/>
    <w:rsid w:val="002B3E60"/>
    <w:rsid w:val="002B759E"/>
    <w:rsid w:val="002C3C25"/>
    <w:rsid w:val="002C591A"/>
    <w:rsid w:val="002C6623"/>
    <w:rsid w:val="002C6FBF"/>
    <w:rsid w:val="002D381E"/>
    <w:rsid w:val="002D4B39"/>
    <w:rsid w:val="002D4FE4"/>
    <w:rsid w:val="002D5069"/>
    <w:rsid w:val="002D634E"/>
    <w:rsid w:val="002E10D4"/>
    <w:rsid w:val="002E34BF"/>
    <w:rsid w:val="002E3842"/>
    <w:rsid w:val="002E4238"/>
    <w:rsid w:val="002E7316"/>
    <w:rsid w:val="002F02B0"/>
    <w:rsid w:val="002F0A56"/>
    <w:rsid w:val="002F0DC9"/>
    <w:rsid w:val="002F1510"/>
    <w:rsid w:val="002F16D9"/>
    <w:rsid w:val="002F1F4A"/>
    <w:rsid w:val="002F6E06"/>
    <w:rsid w:val="002F75DE"/>
    <w:rsid w:val="002F7861"/>
    <w:rsid w:val="003020CE"/>
    <w:rsid w:val="00302B81"/>
    <w:rsid w:val="00317DB0"/>
    <w:rsid w:val="00322F55"/>
    <w:rsid w:val="00323D96"/>
    <w:rsid w:val="00327236"/>
    <w:rsid w:val="00331293"/>
    <w:rsid w:val="00331FEF"/>
    <w:rsid w:val="00331FF0"/>
    <w:rsid w:val="00335AD2"/>
    <w:rsid w:val="00336179"/>
    <w:rsid w:val="003422BD"/>
    <w:rsid w:val="00342D47"/>
    <w:rsid w:val="00343DBC"/>
    <w:rsid w:val="0034431A"/>
    <w:rsid w:val="00346668"/>
    <w:rsid w:val="0034789D"/>
    <w:rsid w:val="00355E23"/>
    <w:rsid w:val="00355E54"/>
    <w:rsid w:val="00360C6C"/>
    <w:rsid w:val="00361A72"/>
    <w:rsid w:val="003621B2"/>
    <w:rsid w:val="00364C45"/>
    <w:rsid w:val="00365EB5"/>
    <w:rsid w:val="00366586"/>
    <w:rsid w:val="00367CE7"/>
    <w:rsid w:val="00370FDA"/>
    <w:rsid w:val="00373952"/>
    <w:rsid w:val="00380646"/>
    <w:rsid w:val="003812E6"/>
    <w:rsid w:val="00381D36"/>
    <w:rsid w:val="00385D24"/>
    <w:rsid w:val="00387C67"/>
    <w:rsid w:val="003940BF"/>
    <w:rsid w:val="00394965"/>
    <w:rsid w:val="003A0C4E"/>
    <w:rsid w:val="003A1FBA"/>
    <w:rsid w:val="003A29FB"/>
    <w:rsid w:val="003A37FE"/>
    <w:rsid w:val="003A391A"/>
    <w:rsid w:val="003A45F6"/>
    <w:rsid w:val="003A586E"/>
    <w:rsid w:val="003A6050"/>
    <w:rsid w:val="003A648F"/>
    <w:rsid w:val="003A6F2B"/>
    <w:rsid w:val="003B0112"/>
    <w:rsid w:val="003B08B6"/>
    <w:rsid w:val="003B15C9"/>
    <w:rsid w:val="003B168F"/>
    <w:rsid w:val="003B34C5"/>
    <w:rsid w:val="003B411A"/>
    <w:rsid w:val="003B63B7"/>
    <w:rsid w:val="003C0A22"/>
    <w:rsid w:val="003C6823"/>
    <w:rsid w:val="003C727B"/>
    <w:rsid w:val="003C79AB"/>
    <w:rsid w:val="003D00BB"/>
    <w:rsid w:val="003D100B"/>
    <w:rsid w:val="003D2104"/>
    <w:rsid w:val="003D2FF2"/>
    <w:rsid w:val="003D349E"/>
    <w:rsid w:val="003D36AE"/>
    <w:rsid w:val="003D643C"/>
    <w:rsid w:val="003D76F6"/>
    <w:rsid w:val="003E0357"/>
    <w:rsid w:val="003E16EB"/>
    <w:rsid w:val="003E4C0E"/>
    <w:rsid w:val="003E7DCE"/>
    <w:rsid w:val="003F1403"/>
    <w:rsid w:val="003F66B7"/>
    <w:rsid w:val="003F6BE8"/>
    <w:rsid w:val="003F7472"/>
    <w:rsid w:val="003F7E4A"/>
    <w:rsid w:val="00400B56"/>
    <w:rsid w:val="00401735"/>
    <w:rsid w:val="00403A29"/>
    <w:rsid w:val="00403C3B"/>
    <w:rsid w:val="00403D1D"/>
    <w:rsid w:val="004065F8"/>
    <w:rsid w:val="00406A9F"/>
    <w:rsid w:val="00410C19"/>
    <w:rsid w:val="004126E1"/>
    <w:rsid w:val="004142EA"/>
    <w:rsid w:val="004179FA"/>
    <w:rsid w:val="0042281B"/>
    <w:rsid w:val="00424FF6"/>
    <w:rsid w:val="004254B0"/>
    <w:rsid w:val="004304C7"/>
    <w:rsid w:val="00431A58"/>
    <w:rsid w:val="00432299"/>
    <w:rsid w:val="004330D0"/>
    <w:rsid w:val="00433139"/>
    <w:rsid w:val="00433599"/>
    <w:rsid w:val="00433FFA"/>
    <w:rsid w:val="004349B2"/>
    <w:rsid w:val="00434DB1"/>
    <w:rsid w:val="004351A0"/>
    <w:rsid w:val="0043560E"/>
    <w:rsid w:val="0043633C"/>
    <w:rsid w:val="00443BAF"/>
    <w:rsid w:val="00443FD2"/>
    <w:rsid w:val="00443FE2"/>
    <w:rsid w:val="00447606"/>
    <w:rsid w:val="004519B1"/>
    <w:rsid w:val="004531E3"/>
    <w:rsid w:val="00454E35"/>
    <w:rsid w:val="00456D83"/>
    <w:rsid w:val="00461D95"/>
    <w:rsid w:val="00462A22"/>
    <w:rsid w:val="00464F98"/>
    <w:rsid w:val="004663C2"/>
    <w:rsid w:val="004700A8"/>
    <w:rsid w:val="004701FE"/>
    <w:rsid w:val="00471D54"/>
    <w:rsid w:val="00473259"/>
    <w:rsid w:val="004736AE"/>
    <w:rsid w:val="0047661E"/>
    <w:rsid w:val="00477240"/>
    <w:rsid w:val="00482550"/>
    <w:rsid w:val="004827CC"/>
    <w:rsid w:val="004834AA"/>
    <w:rsid w:val="00484567"/>
    <w:rsid w:val="004867A3"/>
    <w:rsid w:val="004868C5"/>
    <w:rsid w:val="004925B6"/>
    <w:rsid w:val="00492BC3"/>
    <w:rsid w:val="0049314F"/>
    <w:rsid w:val="00494E42"/>
    <w:rsid w:val="0049625C"/>
    <w:rsid w:val="004967CC"/>
    <w:rsid w:val="004976CB"/>
    <w:rsid w:val="004A0F50"/>
    <w:rsid w:val="004A10E7"/>
    <w:rsid w:val="004A20D1"/>
    <w:rsid w:val="004A33A6"/>
    <w:rsid w:val="004A56ED"/>
    <w:rsid w:val="004A6B97"/>
    <w:rsid w:val="004B3347"/>
    <w:rsid w:val="004B4E87"/>
    <w:rsid w:val="004B5306"/>
    <w:rsid w:val="004B5DB5"/>
    <w:rsid w:val="004B6A9A"/>
    <w:rsid w:val="004C0681"/>
    <w:rsid w:val="004C26C1"/>
    <w:rsid w:val="004C3124"/>
    <w:rsid w:val="004C4504"/>
    <w:rsid w:val="004C46D9"/>
    <w:rsid w:val="004C4834"/>
    <w:rsid w:val="004C4BEA"/>
    <w:rsid w:val="004C75EA"/>
    <w:rsid w:val="004C7866"/>
    <w:rsid w:val="004D1112"/>
    <w:rsid w:val="004D121C"/>
    <w:rsid w:val="004D1862"/>
    <w:rsid w:val="004D269F"/>
    <w:rsid w:val="004D4187"/>
    <w:rsid w:val="004D53B1"/>
    <w:rsid w:val="004D6F99"/>
    <w:rsid w:val="004D7A73"/>
    <w:rsid w:val="004D7DCD"/>
    <w:rsid w:val="004E0FE5"/>
    <w:rsid w:val="004E23C3"/>
    <w:rsid w:val="004E3910"/>
    <w:rsid w:val="004E4417"/>
    <w:rsid w:val="004E4F40"/>
    <w:rsid w:val="004E52EB"/>
    <w:rsid w:val="004E674B"/>
    <w:rsid w:val="004E6884"/>
    <w:rsid w:val="004E693D"/>
    <w:rsid w:val="004E7F79"/>
    <w:rsid w:val="004F05B6"/>
    <w:rsid w:val="004F0E7E"/>
    <w:rsid w:val="004F251E"/>
    <w:rsid w:val="004F3FC8"/>
    <w:rsid w:val="005015F4"/>
    <w:rsid w:val="00504EE7"/>
    <w:rsid w:val="005052B9"/>
    <w:rsid w:val="0051157B"/>
    <w:rsid w:val="00511BB6"/>
    <w:rsid w:val="0051280E"/>
    <w:rsid w:val="005141C7"/>
    <w:rsid w:val="0051483F"/>
    <w:rsid w:val="00516530"/>
    <w:rsid w:val="00517E41"/>
    <w:rsid w:val="00520A44"/>
    <w:rsid w:val="005216DF"/>
    <w:rsid w:val="0052177B"/>
    <w:rsid w:val="00521FDC"/>
    <w:rsid w:val="00522C5F"/>
    <w:rsid w:val="005249BA"/>
    <w:rsid w:val="00525395"/>
    <w:rsid w:val="005254DB"/>
    <w:rsid w:val="00525D57"/>
    <w:rsid w:val="0052607B"/>
    <w:rsid w:val="00530C06"/>
    <w:rsid w:val="00532B67"/>
    <w:rsid w:val="0053459C"/>
    <w:rsid w:val="005358A5"/>
    <w:rsid w:val="005371E1"/>
    <w:rsid w:val="00545151"/>
    <w:rsid w:val="00545D9C"/>
    <w:rsid w:val="00550AD8"/>
    <w:rsid w:val="0055292E"/>
    <w:rsid w:val="0055440A"/>
    <w:rsid w:val="005544F9"/>
    <w:rsid w:val="0055467A"/>
    <w:rsid w:val="005554AC"/>
    <w:rsid w:val="00555953"/>
    <w:rsid w:val="005600B3"/>
    <w:rsid w:val="0056076D"/>
    <w:rsid w:val="005607E2"/>
    <w:rsid w:val="00560ABB"/>
    <w:rsid w:val="005617B6"/>
    <w:rsid w:val="00562AA8"/>
    <w:rsid w:val="00572FDC"/>
    <w:rsid w:val="00573111"/>
    <w:rsid w:val="005733D4"/>
    <w:rsid w:val="00583F7A"/>
    <w:rsid w:val="005853D1"/>
    <w:rsid w:val="00585CD7"/>
    <w:rsid w:val="00590288"/>
    <w:rsid w:val="00590813"/>
    <w:rsid w:val="00592121"/>
    <w:rsid w:val="00594B0D"/>
    <w:rsid w:val="00595706"/>
    <w:rsid w:val="0059592A"/>
    <w:rsid w:val="00596267"/>
    <w:rsid w:val="005A157A"/>
    <w:rsid w:val="005A1FE9"/>
    <w:rsid w:val="005A20A3"/>
    <w:rsid w:val="005A3EF8"/>
    <w:rsid w:val="005A6184"/>
    <w:rsid w:val="005A6687"/>
    <w:rsid w:val="005A6991"/>
    <w:rsid w:val="005B15F1"/>
    <w:rsid w:val="005B76B5"/>
    <w:rsid w:val="005C0168"/>
    <w:rsid w:val="005C1741"/>
    <w:rsid w:val="005C29C0"/>
    <w:rsid w:val="005C40D4"/>
    <w:rsid w:val="005C4720"/>
    <w:rsid w:val="005C53B5"/>
    <w:rsid w:val="005C5C5B"/>
    <w:rsid w:val="005C6803"/>
    <w:rsid w:val="005C7BC2"/>
    <w:rsid w:val="005D2307"/>
    <w:rsid w:val="005D4C9C"/>
    <w:rsid w:val="005D7135"/>
    <w:rsid w:val="005D7266"/>
    <w:rsid w:val="005D73C7"/>
    <w:rsid w:val="005E0B6C"/>
    <w:rsid w:val="005E11FB"/>
    <w:rsid w:val="005E2976"/>
    <w:rsid w:val="005E2F62"/>
    <w:rsid w:val="005E3E6E"/>
    <w:rsid w:val="005E5029"/>
    <w:rsid w:val="005E60A5"/>
    <w:rsid w:val="005E7401"/>
    <w:rsid w:val="005F0BFF"/>
    <w:rsid w:val="005F1C7A"/>
    <w:rsid w:val="005F1F5B"/>
    <w:rsid w:val="005F4973"/>
    <w:rsid w:val="006075A7"/>
    <w:rsid w:val="00611B94"/>
    <w:rsid w:val="00612074"/>
    <w:rsid w:val="00613F22"/>
    <w:rsid w:val="00616F0E"/>
    <w:rsid w:val="006221F3"/>
    <w:rsid w:val="00623814"/>
    <w:rsid w:val="00623F50"/>
    <w:rsid w:val="0062430E"/>
    <w:rsid w:val="006248A2"/>
    <w:rsid w:val="006248CD"/>
    <w:rsid w:val="006261F1"/>
    <w:rsid w:val="00626406"/>
    <w:rsid w:val="00630E26"/>
    <w:rsid w:val="00631225"/>
    <w:rsid w:val="00631260"/>
    <w:rsid w:val="00631348"/>
    <w:rsid w:val="00631769"/>
    <w:rsid w:val="006342D6"/>
    <w:rsid w:val="00635E79"/>
    <w:rsid w:val="00642354"/>
    <w:rsid w:val="006479E4"/>
    <w:rsid w:val="00650596"/>
    <w:rsid w:val="00653A2D"/>
    <w:rsid w:val="00654237"/>
    <w:rsid w:val="006543F9"/>
    <w:rsid w:val="0065643A"/>
    <w:rsid w:val="00657095"/>
    <w:rsid w:val="00660CC8"/>
    <w:rsid w:val="006625B6"/>
    <w:rsid w:val="0066279E"/>
    <w:rsid w:val="00664562"/>
    <w:rsid w:val="006646C7"/>
    <w:rsid w:val="0066623D"/>
    <w:rsid w:val="00670190"/>
    <w:rsid w:val="0067179D"/>
    <w:rsid w:val="00671983"/>
    <w:rsid w:val="00671DE6"/>
    <w:rsid w:val="00672132"/>
    <w:rsid w:val="00672DB4"/>
    <w:rsid w:val="006731C7"/>
    <w:rsid w:val="0067341C"/>
    <w:rsid w:val="006742C1"/>
    <w:rsid w:val="0067482F"/>
    <w:rsid w:val="00676342"/>
    <w:rsid w:val="00683C26"/>
    <w:rsid w:val="00683F4A"/>
    <w:rsid w:val="0068507F"/>
    <w:rsid w:val="00690FEE"/>
    <w:rsid w:val="006922B2"/>
    <w:rsid w:val="00692DAA"/>
    <w:rsid w:val="006933EE"/>
    <w:rsid w:val="00696B30"/>
    <w:rsid w:val="006A0C5D"/>
    <w:rsid w:val="006A66F4"/>
    <w:rsid w:val="006A79C5"/>
    <w:rsid w:val="006B2483"/>
    <w:rsid w:val="006B4866"/>
    <w:rsid w:val="006B4993"/>
    <w:rsid w:val="006B6886"/>
    <w:rsid w:val="006C0881"/>
    <w:rsid w:val="006C0BEE"/>
    <w:rsid w:val="006C19C7"/>
    <w:rsid w:val="006C2C50"/>
    <w:rsid w:val="006C4CF9"/>
    <w:rsid w:val="006D34DD"/>
    <w:rsid w:val="006D375B"/>
    <w:rsid w:val="006D41EA"/>
    <w:rsid w:val="006D4544"/>
    <w:rsid w:val="006D5280"/>
    <w:rsid w:val="006D7369"/>
    <w:rsid w:val="006E26EA"/>
    <w:rsid w:val="006E4819"/>
    <w:rsid w:val="006E77DA"/>
    <w:rsid w:val="006E7CB9"/>
    <w:rsid w:val="006F243F"/>
    <w:rsid w:val="006F3987"/>
    <w:rsid w:val="006F4DAA"/>
    <w:rsid w:val="00700B14"/>
    <w:rsid w:val="00706806"/>
    <w:rsid w:val="00711482"/>
    <w:rsid w:val="00714E8D"/>
    <w:rsid w:val="00715C65"/>
    <w:rsid w:val="00721DFA"/>
    <w:rsid w:val="00723A39"/>
    <w:rsid w:val="0073009D"/>
    <w:rsid w:val="00730E45"/>
    <w:rsid w:val="00732493"/>
    <w:rsid w:val="00740CB5"/>
    <w:rsid w:val="00741E43"/>
    <w:rsid w:val="00742752"/>
    <w:rsid w:val="007436A5"/>
    <w:rsid w:val="00745373"/>
    <w:rsid w:val="007517B7"/>
    <w:rsid w:val="00755DE7"/>
    <w:rsid w:val="00756705"/>
    <w:rsid w:val="007608C8"/>
    <w:rsid w:val="0076307E"/>
    <w:rsid w:val="00763773"/>
    <w:rsid w:val="0076462B"/>
    <w:rsid w:val="007664D3"/>
    <w:rsid w:val="00766A9F"/>
    <w:rsid w:val="00767D6F"/>
    <w:rsid w:val="007705CB"/>
    <w:rsid w:val="00773273"/>
    <w:rsid w:val="0077380E"/>
    <w:rsid w:val="00776289"/>
    <w:rsid w:val="00776546"/>
    <w:rsid w:val="00781464"/>
    <w:rsid w:val="0078191A"/>
    <w:rsid w:val="00781C07"/>
    <w:rsid w:val="00784AD6"/>
    <w:rsid w:val="00787E89"/>
    <w:rsid w:val="00790B0B"/>
    <w:rsid w:val="00791584"/>
    <w:rsid w:val="00791E56"/>
    <w:rsid w:val="00791F75"/>
    <w:rsid w:val="00791FEB"/>
    <w:rsid w:val="00795747"/>
    <w:rsid w:val="007957A3"/>
    <w:rsid w:val="00795E0F"/>
    <w:rsid w:val="0079669C"/>
    <w:rsid w:val="007972B9"/>
    <w:rsid w:val="00797436"/>
    <w:rsid w:val="00797D0F"/>
    <w:rsid w:val="007A1EDF"/>
    <w:rsid w:val="007A3986"/>
    <w:rsid w:val="007A7997"/>
    <w:rsid w:val="007B1592"/>
    <w:rsid w:val="007B1F55"/>
    <w:rsid w:val="007B4AE8"/>
    <w:rsid w:val="007B4D90"/>
    <w:rsid w:val="007B512B"/>
    <w:rsid w:val="007B797D"/>
    <w:rsid w:val="007B7D42"/>
    <w:rsid w:val="007C0E4E"/>
    <w:rsid w:val="007C1FBD"/>
    <w:rsid w:val="007C45EB"/>
    <w:rsid w:val="007C4D12"/>
    <w:rsid w:val="007C5733"/>
    <w:rsid w:val="007C6D3C"/>
    <w:rsid w:val="007D0CF6"/>
    <w:rsid w:val="007D27B9"/>
    <w:rsid w:val="007D4C3C"/>
    <w:rsid w:val="007D5EDA"/>
    <w:rsid w:val="007D7E9E"/>
    <w:rsid w:val="007E0132"/>
    <w:rsid w:val="007E0809"/>
    <w:rsid w:val="007E2522"/>
    <w:rsid w:val="007E55F1"/>
    <w:rsid w:val="007E6B4D"/>
    <w:rsid w:val="007E739D"/>
    <w:rsid w:val="007F1063"/>
    <w:rsid w:val="0080178E"/>
    <w:rsid w:val="00801C73"/>
    <w:rsid w:val="008032BD"/>
    <w:rsid w:val="008074EB"/>
    <w:rsid w:val="00810455"/>
    <w:rsid w:val="0081130E"/>
    <w:rsid w:val="00813926"/>
    <w:rsid w:val="0081431D"/>
    <w:rsid w:val="00815C2C"/>
    <w:rsid w:val="008179AF"/>
    <w:rsid w:val="00817CE1"/>
    <w:rsid w:val="008226EF"/>
    <w:rsid w:val="00823BBB"/>
    <w:rsid w:val="00825559"/>
    <w:rsid w:val="00826F8B"/>
    <w:rsid w:val="00830C5B"/>
    <w:rsid w:val="008315D6"/>
    <w:rsid w:val="00834BCF"/>
    <w:rsid w:val="00834CE9"/>
    <w:rsid w:val="00835600"/>
    <w:rsid w:val="00836480"/>
    <w:rsid w:val="00840021"/>
    <w:rsid w:val="008409CE"/>
    <w:rsid w:val="00840B1A"/>
    <w:rsid w:val="00841F5D"/>
    <w:rsid w:val="00843309"/>
    <w:rsid w:val="00845A93"/>
    <w:rsid w:val="0085242D"/>
    <w:rsid w:val="00855C41"/>
    <w:rsid w:val="00856B77"/>
    <w:rsid w:val="0085703C"/>
    <w:rsid w:val="00860BAA"/>
    <w:rsid w:val="00861A59"/>
    <w:rsid w:val="00861AEE"/>
    <w:rsid w:val="00861DF9"/>
    <w:rsid w:val="00864C9A"/>
    <w:rsid w:val="00865799"/>
    <w:rsid w:val="008673C5"/>
    <w:rsid w:val="008706CD"/>
    <w:rsid w:val="0087148D"/>
    <w:rsid w:val="00872B87"/>
    <w:rsid w:val="0087414B"/>
    <w:rsid w:val="00875089"/>
    <w:rsid w:val="008752C0"/>
    <w:rsid w:val="00875D0E"/>
    <w:rsid w:val="00876C13"/>
    <w:rsid w:val="00880325"/>
    <w:rsid w:val="008808DE"/>
    <w:rsid w:val="00880940"/>
    <w:rsid w:val="00883148"/>
    <w:rsid w:val="00897CCE"/>
    <w:rsid w:val="008A0D71"/>
    <w:rsid w:val="008A2BC1"/>
    <w:rsid w:val="008A31C8"/>
    <w:rsid w:val="008A37D1"/>
    <w:rsid w:val="008A49B5"/>
    <w:rsid w:val="008A4EEA"/>
    <w:rsid w:val="008A7DBA"/>
    <w:rsid w:val="008B243D"/>
    <w:rsid w:val="008B4373"/>
    <w:rsid w:val="008B63F3"/>
    <w:rsid w:val="008B7571"/>
    <w:rsid w:val="008B75A3"/>
    <w:rsid w:val="008C0377"/>
    <w:rsid w:val="008C047D"/>
    <w:rsid w:val="008C1429"/>
    <w:rsid w:val="008C1651"/>
    <w:rsid w:val="008C287C"/>
    <w:rsid w:val="008C3DFC"/>
    <w:rsid w:val="008C56E8"/>
    <w:rsid w:val="008C76E8"/>
    <w:rsid w:val="008D0354"/>
    <w:rsid w:val="008D0CF3"/>
    <w:rsid w:val="008D1DBD"/>
    <w:rsid w:val="008D2958"/>
    <w:rsid w:val="008D35A4"/>
    <w:rsid w:val="008D5450"/>
    <w:rsid w:val="008D588E"/>
    <w:rsid w:val="008D66A2"/>
    <w:rsid w:val="008D7C0B"/>
    <w:rsid w:val="008E05B7"/>
    <w:rsid w:val="008E5159"/>
    <w:rsid w:val="008E5EBA"/>
    <w:rsid w:val="008E6FEC"/>
    <w:rsid w:val="008F1732"/>
    <w:rsid w:val="008F40EA"/>
    <w:rsid w:val="008F43BA"/>
    <w:rsid w:val="008F651A"/>
    <w:rsid w:val="008F7C30"/>
    <w:rsid w:val="00903E05"/>
    <w:rsid w:val="00904774"/>
    <w:rsid w:val="009061D1"/>
    <w:rsid w:val="00906A4D"/>
    <w:rsid w:val="00906F72"/>
    <w:rsid w:val="009071A0"/>
    <w:rsid w:val="0091087A"/>
    <w:rsid w:val="00911F2A"/>
    <w:rsid w:val="009121ED"/>
    <w:rsid w:val="00912ABD"/>
    <w:rsid w:val="009166A7"/>
    <w:rsid w:val="00917ACF"/>
    <w:rsid w:val="00920920"/>
    <w:rsid w:val="009232FA"/>
    <w:rsid w:val="009278CC"/>
    <w:rsid w:val="00930B0B"/>
    <w:rsid w:val="009311BF"/>
    <w:rsid w:val="009311DB"/>
    <w:rsid w:val="00931CF0"/>
    <w:rsid w:val="00932AD4"/>
    <w:rsid w:val="00932B03"/>
    <w:rsid w:val="00934153"/>
    <w:rsid w:val="00934F3E"/>
    <w:rsid w:val="00935B49"/>
    <w:rsid w:val="00940D24"/>
    <w:rsid w:val="0094121E"/>
    <w:rsid w:val="009419A5"/>
    <w:rsid w:val="00941A09"/>
    <w:rsid w:val="00942C19"/>
    <w:rsid w:val="0094587F"/>
    <w:rsid w:val="0095021A"/>
    <w:rsid w:val="00950399"/>
    <w:rsid w:val="00950AD7"/>
    <w:rsid w:val="00951261"/>
    <w:rsid w:val="00956A82"/>
    <w:rsid w:val="00960564"/>
    <w:rsid w:val="00964267"/>
    <w:rsid w:val="009652D6"/>
    <w:rsid w:val="0096668A"/>
    <w:rsid w:val="00967788"/>
    <w:rsid w:val="00970231"/>
    <w:rsid w:val="00970396"/>
    <w:rsid w:val="00970E16"/>
    <w:rsid w:val="00973CA3"/>
    <w:rsid w:val="00975B2E"/>
    <w:rsid w:val="00977675"/>
    <w:rsid w:val="00980CFD"/>
    <w:rsid w:val="009828F6"/>
    <w:rsid w:val="00983CBD"/>
    <w:rsid w:val="00983F5F"/>
    <w:rsid w:val="0098668D"/>
    <w:rsid w:val="00987FDA"/>
    <w:rsid w:val="00992625"/>
    <w:rsid w:val="00992680"/>
    <w:rsid w:val="0099357C"/>
    <w:rsid w:val="00997FBA"/>
    <w:rsid w:val="009A0167"/>
    <w:rsid w:val="009A100F"/>
    <w:rsid w:val="009A4A54"/>
    <w:rsid w:val="009A5B02"/>
    <w:rsid w:val="009A7BE3"/>
    <w:rsid w:val="009B0AD4"/>
    <w:rsid w:val="009B6A34"/>
    <w:rsid w:val="009B7094"/>
    <w:rsid w:val="009B7703"/>
    <w:rsid w:val="009C3CA5"/>
    <w:rsid w:val="009C5D23"/>
    <w:rsid w:val="009C73B9"/>
    <w:rsid w:val="009C7618"/>
    <w:rsid w:val="009C76DD"/>
    <w:rsid w:val="009D7039"/>
    <w:rsid w:val="009D79F0"/>
    <w:rsid w:val="009E0FB1"/>
    <w:rsid w:val="009E510A"/>
    <w:rsid w:val="009E5395"/>
    <w:rsid w:val="009E5986"/>
    <w:rsid w:val="009F1946"/>
    <w:rsid w:val="009F1D09"/>
    <w:rsid w:val="009F2A13"/>
    <w:rsid w:val="009F32B7"/>
    <w:rsid w:val="009F43D0"/>
    <w:rsid w:val="009F7F86"/>
    <w:rsid w:val="00A0325B"/>
    <w:rsid w:val="00A0411E"/>
    <w:rsid w:val="00A05849"/>
    <w:rsid w:val="00A07EC4"/>
    <w:rsid w:val="00A125B7"/>
    <w:rsid w:val="00A13B45"/>
    <w:rsid w:val="00A14E21"/>
    <w:rsid w:val="00A16B76"/>
    <w:rsid w:val="00A21514"/>
    <w:rsid w:val="00A21B99"/>
    <w:rsid w:val="00A23215"/>
    <w:rsid w:val="00A23C46"/>
    <w:rsid w:val="00A23E64"/>
    <w:rsid w:val="00A27251"/>
    <w:rsid w:val="00A33260"/>
    <w:rsid w:val="00A3491B"/>
    <w:rsid w:val="00A34E42"/>
    <w:rsid w:val="00A4066A"/>
    <w:rsid w:val="00A42DB0"/>
    <w:rsid w:val="00A42E01"/>
    <w:rsid w:val="00A440D0"/>
    <w:rsid w:val="00A457B7"/>
    <w:rsid w:val="00A50447"/>
    <w:rsid w:val="00A5249E"/>
    <w:rsid w:val="00A54366"/>
    <w:rsid w:val="00A55EDB"/>
    <w:rsid w:val="00A579DA"/>
    <w:rsid w:val="00A60506"/>
    <w:rsid w:val="00A61E53"/>
    <w:rsid w:val="00A61EB6"/>
    <w:rsid w:val="00A72122"/>
    <w:rsid w:val="00A748F6"/>
    <w:rsid w:val="00A77472"/>
    <w:rsid w:val="00A80899"/>
    <w:rsid w:val="00A81DD0"/>
    <w:rsid w:val="00A86523"/>
    <w:rsid w:val="00A86C1A"/>
    <w:rsid w:val="00A86F60"/>
    <w:rsid w:val="00A87623"/>
    <w:rsid w:val="00A92A22"/>
    <w:rsid w:val="00A97F16"/>
    <w:rsid w:val="00AA249E"/>
    <w:rsid w:val="00AA24FD"/>
    <w:rsid w:val="00AA769B"/>
    <w:rsid w:val="00AA77B0"/>
    <w:rsid w:val="00AB1583"/>
    <w:rsid w:val="00AB20EB"/>
    <w:rsid w:val="00AC007E"/>
    <w:rsid w:val="00AC260D"/>
    <w:rsid w:val="00AC3460"/>
    <w:rsid w:val="00AC3FE5"/>
    <w:rsid w:val="00AC5526"/>
    <w:rsid w:val="00AC56F8"/>
    <w:rsid w:val="00AD763C"/>
    <w:rsid w:val="00AE01AD"/>
    <w:rsid w:val="00AE0C68"/>
    <w:rsid w:val="00AE61D2"/>
    <w:rsid w:val="00AE6340"/>
    <w:rsid w:val="00AF3651"/>
    <w:rsid w:val="00AF40B9"/>
    <w:rsid w:val="00AF48A1"/>
    <w:rsid w:val="00AF4BF1"/>
    <w:rsid w:val="00AF58C0"/>
    <w:rsid w:val="00AF63C3"/>
    <w:rsid w:val="00AF6EF2"/>
    <w:rsid w:val="00B02130"/>
    <w:rsid w:val="00B02B17"/>
    <w:rsid w:val="00B03841"/>
    <w:rsid w:val="00B11F9F"/>
    <w:rsid w:val="00B1210F"/>
    <w:rsid w:val="00B1236E"/>
    <w:rsid w:val="00B13F3C"/>
    <w:rsid w:val="00B142B0"/>
    <w:rsid w:val="00B158D5"/>
    <w:rsid w:val="00B177DE"/>
    <w:rsid w:val="00B2038F"/>
    <w:rsid w:val="00B24844"/>
    <w:rsid w:val="00B2582F"/>
    <w:rsid w:val="00B267E8"/>
    <w:rsid w:val="00B30B1A"/>
    <w:rsid w:val="00B3276B"/>
    <w:rsid w:val="00B34AE2"/>
    <w:rsid w:val="00B351F7"/>
    <w:rsid w:val="00B35FD4"/>
    <w:rsid w:val="00B37542"/>
    <w:rsid w:val="00B444A9"/>
    <w:rsid w:val="00B44C90"/>
    <w:rsid w:val="00B4660E"/>
    <w:rsid w:val="00B46F75"/>
    <w:rsid w:val="00B471CA"/>
    <w:rsid w:val="00B474DB"/>
    <w:rsid w:val="00B50771"/>
    <w:rsid w:val="00B516F4"/>
    <w:rsid w:val="00B528B7"/>
    <w:rsid w:val="00B54923"/>
    <w:rsid w:val="00B5619F"/>
    <w:rsid w:val="00B61970"/>
    <w:rsid w:val="00B62314"/>
    <w:rsid w:val="00B6329F"/>
    <w:rsid w:val="00B6625F"/>
    <w:rsid w:val="00B66748"/>
    <w:rsid w:val="00B7445C"/>
    <w:rsid w:val="00B762CC"/>
    <w:rsid w:val="00B7739F"/>
    <w:rsid w:val="00B8061C"/>
    <w:rsid w:val="00B826C0"/>
    <w:rsid w:val="00B82F23"/>
    <w:rsid w:val="00B8321C"/>
    <w:rsid w:val="00B8332D"/>
    <w:rsid w:val="00B901EE"/>
    <w:rsid w:val="00B90745"/>
    <w:rsid w:val="00B90C0F"/>
    <w:rsid w:val="00B91400"/>
    <w:rsid w:val="00B92509"/>
    <w:rsid w:val="00B95546"/>
    <w:rsid w:val="00BA0EDB"/>
    <w:rsid w:val="00BA14C4"/>
    <w:rsid w:val="00BA50F7"/>
    <w:rsid w:val="00BA79FB"/>
    <w:rsid w:val="00BA7BC4"/>
    <w:rsid w:val="00BB2C03"/>
    <w:rsid w:val="00BB67CB"/>
    <w:rsid w:val="00BB6FE0"/>
    <w:rsid w:val="00BC1D47"/>
    <w:rsid w:val="00BC2475"/>
    <w:rsid w:val="00BC2728"/>
    <w:rsid w:val="00BC43DE"/>
    <w:rsid w:val="00BC45C5"/>
    <w:rsid w:val="00BC5055"/>
    <w:rsid w:val="00BD14B3"/>
    <w:rsid w:val="00BD2795"/>
    <w:rsid w:val="00BD29ED"/>
    <w:rsid w:val="00BD33E5"/>
    <w:rsid w:val="00BD6354"/>
    <w:rsid w:val="00BD652A"/>
    <w:rsid w:val="00BE228C"/>
    <w:rsid w:val="00BE5AB8"/>
    <w:rsid w:val="00BE5EC9"/>
    <w:rsid w:val="00BE6834"/>
    <w:rsid w:val="00BF2162"/>
    <w:rsid w:val="00BF33D1"/>
    <w:rsid w:val="00BF43E2"/>
    <w:rsid w:val="00BF4EA6"/>
    <w:rsid w:val="00BF4EB9"/>
    <w:rsid w:val="00BF649C"/>
    <w:rsid w:val="00BF7DD6"/>
    <w:rsid w:val="00C01EA5"/>
    <w:rsid w:val="00C04109"/>
    <w:rsid w:val="00C10FD4"/>
    <w:rsid w:val="00C12449"/>
    <w:rsid w:val="00C13592"/>
    <w:rsid w:val="00C14F3D"/>
    <w:rsid w:val="00C169C9"/>
    <w:rsid w:val="00C21028"/>
    <w:rsid w:val="00C22846"/>
    <w:rsid w:val="00C2441E"/>
    <w:rsid w:val="00C24E34"/>
    <w:rsid w:val="00C26D94"/>
    <w:rsid w:val="00C331D8"/>
    <w:rsid w:val="00C3342B"/>
    <w:rsid w:val="00C34149"/>
    <w:rsid w:val="00C40C7E"/>
    <w:rsid w:val="00C43179"/>
    <w:rsid w:val="00C43C1C"/>
    <w:rsid w:val="00C457A0"/>
    <w:rsid w:val="00C46888"/>
    <w:rsid w:val="00C47840"/>
    <w:rsid w:val="00C5046D"/>
    <w:rsid w:val="00C51B92"/>
    <w:rsid w:val="00C51F73"/>
    <w:rsid w:val="00C54281"/>
    <w:rsid w:val="00C558DD"/>
    <w:rsid w:val="00C56694"/>
    <w:rsid w:val="00C60457"/>
    <w:rsid w:val="00C610C6"/>
    <w:rsid w:val="00C61C6A"/>
    <w:rsid w:val="00C67D0C"/>
    <w:rsid w:val="00C70E64"/>
    <w:rsid w:val="00C72B2E"/>
    <w:rsid w:val="00C807E5"/>
    <w:rsid w:val="00C8237A"/>
    <w:rsid w:val="00C83630"/>
    <w:rsid w:val="00C83E3B"/>
    <w:rsid w:val="00C864CB"/>
    <w:rsid w:val="00C8755C"/>
    <w:rsid w:val="00C92E50"/>
    <w:rsid w:val="00C94335"/>
    <w:rsid w:val="00C965C5"/>
    <w:rsid w:val="00CA029D"/>
    <w:rsid w:val="00CA04A8"/>
    <w:rsid w:val="00CA05E1"/>
    <w:rsid w:val="00CA0613"/>
    <w:rsid w:val="00CA175E"/>
    <w:rsid w:val="00CA32FB"/>
    <w:rsid w:val="00CA35E6"/>
    <w:rsid w:val="00CA4D71"/>
    <w:rsid w:val="00CA5967"/>
    <w:rsid w:val="00CA5B2C"/>
    <w:rsid w:val="00CA66CE"/>
    <w:rsid w:val="00CA67CD"/>
    <w:rsid w:val="00CB0BBA"/>
    <w:rsid w:val="00CB3E56"/>
    <w:rsid w:val="00CB400D"/>
    <w:rsid w:val="00CB52B3"/>
    <w:rsid w:val="00CB58D3"/>
    <w:rsid w:val="00CB6F33"/>
    <w:rsid w:val="00CC0F58"/>
    <w:rsid w:val="00CC27FF"/>
    <w:rsid w:val="00CC38CC"/>
    <w:rsid w:val="00CC46EF"/>
    <w:rsid w:val="00CC4A46"/>
    <w:rsid w:val="00CC4B25"/>
    <w:rsid w:val="00CC4BE7"/>
    <w:rsid w:val="00CC4E15"/>
    <w:rsid w:val="00CD072B"/>
    <w:rsid w:val="00CD1DC2"/>
    <w:rsid w:val="00CD1E2A"/>
    <w:rsid w:val="00CD1E65"/>
    <w:rsid w:val="00CD6F12"/>
    <w:rsid w:val="00CE0A32"/>
    <w:rsid w:val="00CE2C61"/>
    <w:rsid w:val="00CE38A3"/>
    <w:rsid w:val="00CE471A"/>
    <w:rsid w:val="00CE50A6"/>
    <w:rsid w:val="00CE50E0"/>
    <w:rsid w:val="00CE6AD6"/>
    <w:rsid w:val="00CE6B4B"/>
    <w:rsid w:val="00CF0D04"/>
    <w:rsid w:val="00CF29C9"/>
    <w:rsid w:val="00CF49EA"/>
    <w:rsid w:val="00CF53D8"/>
    <w:rsid w:val="00CF578D"/>
    <w:rsid w:val="00CF7A9C"/>
    <w:rsid w:val="00D00FB5"/>
    <w:rsid w:val="00D0244C"/>
    <w:rsid w:val="00D032C9"/>
    <w:rsid w:val="00D0385C"/>
    <w:rsid w:val="00D03B37"/>
    <w:rsid w:val="00D04E99"/>
    <w:rsid w:val="00D106AB"/>
    <w:rsid w:val="00D16B04"/>
    <w:rsid w:val="00D17A35"/>
    <w:rsid w:val="00D17E7B"/>
    <w:rsid w:val="00D21337"/>
    <w:rsid w:val="00D250BA"/>
    <w:rsid w:val="00D25D3E"/>
    <w:rsid w:val="00D337F8"/>
    <w:rsid w:val="00D352A2"/>
    <w:rsid w:val="00D35FC7"/>
    <w:rsid w:val="00D374E2"/>
    <w:rsid w:val="00D4145A"/>
    <w:rsid w:val="00D4160A"/>
    <w:rsid w:val="00D431BD"/>
    <w:rsid w:val="00D432CA"/>
    <w:rsid w:val="00D43F84"/>
    <w:rsid w:val="00D43FB6"/>
    <w:rsid w:val="00D45676"/>
    <w:rsid w:val="00D4774F"/>
    <w:rsid w:val="00D506CD"/>
    <w:rsid w:val="00D52CA7"/>
    <w:rsid w:val="00D5317F"/>
    <w:rsid w:val="00D538AB"/>
    <w:rsid w:val="00D55E34"/>
    <w:rsid w:val="00D56F92"/>
    <w:rsid w:val="00D60675"/>
    <w:rsid w:val="00D61500"/>
    <w:rsid w:val="00D61772"/>
    <w:rsid w:val="00D6206A"/>
    <w:rsid w:val="00D63CCC"/>
    <w:rsid w:val="00D63DAA"/>
    <w:rsid w:val="00D65277"/>
    <w:rsid w:val="00D65697"/>
    <w:rsid w:val="00D65DA0"/>
    <w:rsid w:val="00D66A7D"/>
    <w:rsid w:val="00D66EA9"/>
    <w:rsid w:val="00D677AC"/>
    <w:rsid w:val="00D67872"/>
    <w:rsid w:val="00D70815"/>
    <w:rsid w:val="00D71012"/>
    <w:rsid w:val="00D71E85"/>
    <w:rsid w:val="00D731B6"/>
    <w:rsid w:val="00D731EB"/>
    <w:rsid w:val="00D73F69"/>
    <w:rsid w:val="00D744D2"/>
    <w:rsid w:val="00D753F7"/>
    <w:rsid w:val="00D75416"/>
    <w:rsid w:val="00D80FBA"/>
    <w:rsid w:val="00D83084"/>
    <w:rsid w:val="00D83479"/>
    <w:rsid w:val="00D848CF"/>
    <w:rsid w:val="00D86F7A"/>
    <w:rsid w:val="00D87424"/>
    <w:rsid w:val="00D87CC4"/>
    <w:rsid w:val="00D904BC"/>
    <w:rsid w:val="00D905F0"/>
    <w:rsid w:val="00D90694"/>
    <w:rsid w:val="00D90BE5"/>
    <w:rsid w:val="00D935A7"/>
    <w:rsid w:val="00D97909"/>
    <w:rsid w:val="00DA0873"/>
    <w:rsid w:val="00DA1C4B"/>
    <w:rsid w:val="00DA2115"/>
    <w:rsid w:val="00DA5E56"/>
    <w:rsid w:val="00DB0648"/>
    <w:rsid w:val="00DB1181"/>
    <w:rsid w:val="00DB2556"/>
    <w:rsid w:val="00DB5893"/>
    <w:rsid w:val="00DB599A"/>
    <w:rsid w:val="00DB6BCF"/>
    <w:rsid w:val="00DB77CF"/>
    <w:rsid w:val="00DC28EB"/>
    <w:rsid w:val="00DC3885"/>
    <w:rsid w:val="00DC4341"/>
    <w:rsid w:val="00DD02B5"/>
    <w:rsid w:val="00DD20F0"/>
    <w:rsid w:val="00DD3C67"/>
    <w:rsid w:val="00DD5587"/>
    <w:rsid w:val="00DD5F59"/>
    <w:rsid w:val="00DD67D0"/>
    <w:rsid w:val="00DD7FF1"/>
    <w:rsid w:val="00DE1A19"/>
    <w:rsid w:val="00DE2BDC"/>
    <w:rsid w:val="00DE3F9F"/>
    <w:rsid w:val="00DF1011"/>
    <w:rsid w:val="00DF2523"/>
    <w:rsid w:val="00DF37A9"/>
    <w:rsid w:val="00DF3DA4"/>
    <w:rsid w:val="00DF4A34"/>
    <w:rsid w:val="00DF5607"/>
    <w:rsid w:val="00DF68E5"/>
    <w:rsid w:val="00DF7125"/>
    <w:rsid w:val="00E00203"/>
    <w:rsid w:val="00E02473"/>
    <w:rsid w:val="00E02F77"/>
    <w:rsid w:val="00E058C5"/>
    <w:rsid w:val="00E05F32"/>
    <w:rsid w:val="00E068E0"/>
    <w:rsid w:val="00E12A93"/>
    <w:rsid w:val="00E14E90"/>
    <w:rsid w:val="00E15F52"/>
    <w:rsid w:val="00E16097"/>
    <w:rsid w:val="00E16469"/>
    <w:rsid w:val="00E20744"/>
    <w:rsid w:val="00E2171A"/>
    <w:rsid w:val="00E2711B"/>
    <w:rsid w:val="00E27435"/>
    <w:rsid w:val="00E27DB1"/>
    <w:rsid w:val="00E304DF"/>
    <w:rsid w:val="00E326C9"/>
    <w:rsid w:val="00E329C7"/>
    <w:rsid w:val="00E33396"/>
    <w:rsid w:val="00E342C1"/>
    <w:rsid w:val="00E344CB"/>
    <w:rsid w:val="00E41EFA"/>
    <w:rsid w:val="00E42B0D"/>
    <w:rsid w:val="00E43B6B"/>
    <w:rsid w:val="00E455ED"/>
    <w:rsid w:val="00E47E40"/>
    <w:rsid w:val="00E51EF3"/>
    <w:rsid w:val="00E541A1"/>
    <w:rsid w:val="00E543C2"/>
    <w:rsid w:val="00E550DE"/>
    <w:rsid w:val="00E55B30"/>
    <w:rsid w:val="00E56CC9"/>
    <w:rsid w:val="00E577CA"/>
    <w:rsid w:val="00E57E11"/>
    <w:rsid w:val="00E60097"/>
    <w:rsid w:val="00E607CD"/>
    <w:rsid w:val="00E625D8"/>
    <w:rsid w:val="00E62BB5"/>
    <w:rsid w:val="00E630F5"/>
    <w:rsid w:val="00E64553"/>
    <w:rsid w:val="00E649F0"/>
    <w:rsid w:val="00E65181"/>
    <w:rsid w:val="00E678C7"/>
    <w:rsid w:val="00E71866"/>
    <w:rsid w:val="00E72110"/>
    <w:rsid w:val="00E73539"/>
    <w:rsid w:val="00E7410A"/>
    <w:rsid w:val="00E743BE"/>
    <w:rsid w:val="00E75563"/>
    <w:rsid w:val="00E7565B"/>
    <w:rsid w:val="00E7637E"/>
    <w:rsid w:val="00E76D1E"/>
    <w:rsid w:val="00E83BAA"/>
    <w:rsid w:val="00E8522B"/>
    <w:rsid w:val="00E854F8"/>
    <w:rsid w:val="00E86CB2"/>
    <w:rsid w:val="00E878DB"/>
    <w:rsid w:val="00E87D66"/>
    <w:rsid w:val="00E9029D"/>
    <w:rsid w:val="00E919D8"/>
    <w:rsid w:val="00E92626"/>
    <w:rsid w:val="00E9621C"/>
    <w:rsid w:val="00E968DC"/>
    <w:rsid w:val="00EA04E3"/>
    <w:rsid w:val="00EA1608"/>
    <w:rsid w:val="00EA1DE9"/>
    <w:rsid w:val="00EA370E"/>
    <w:rsid w:val="00EA4C47"/>
    <w:rsid w:val="00EA4E78"/>
    <w:rsid w:val="00EA5E34"/>
    <w:rsid w:val="00EA762B"/>
    <w:rsid w:val="00EB0052"/>
    <w:rsid w:val="00EB166F"/>
    <w:rsid w:val="00EB38B7"/>
    <w:rsid w:val="00EB6CF9"/>
    <w:rsid w:val="00EB74FF"/>
    <w:rsid w:val="00EC04F8"/>
    <w:rsid w:val="00EC2867"/>
    <w:rsid w:val="00EC2E96"/>
    <w:rsid w:val="00EC35C6"/>
    <w:rsid w:val="00EC435E"/>
    <w:rsid w:val="00EC5D7B"/>
    <w:rsid w:val="00EC68DA"/>
    <w:rsid w:val="00ED3C69"/>
    <w:rsid w:val="00ED793A"/>
    <w:rsid w:val="00EE0AC8"/>
    <w:rsid w:val="00EE0F2C"/>
    <w:rsid w:val="00EE158C"/>
    <w:rsid w:val="00EE54DE"/>
    <w:rsid w:val="00EE64CF"/>
    <w:rsid w:val="00EE7034"/>
    <w:rsid w:val="00EF085E"/>
    <w:rsid w:val="00EF4304"/>
    <w:rsid w:val="00EF597E"/>
    <w:rsid w:val="00EF5A79"/>
    <w:rsid w:val="00EF718F"/>
    <w:rsid w:val="00F01C6A"/>
    <w:rsid w:val="00F03041"/>
    <w:rsid w:val="00F03B89"/>
    <w:rsid w:val="00F04129"/>
    <w:rsid w:val="00F060AE"/>
    <w:rsid w:val="00F065D5"/>
    <w:rsid w:val="00F07B3A"/>
    <w:rsid w:val="00F11E87"/>
    <w:rsid w:val="00F12E62"/>
    <w:rsid w:val="00F13133"/>
    <w:rsid w:val="00F15073"/>
    <w:rsid w:val="00F16BE4"/>
    <w:rsid w:val="00F16C70"/>
    <w:rsid w:val="00F16CCF"/>
    <w:rsid w:val="00F16FEC"/>
    <w:rsid w:val="00F209AD"/>
    <w:rsid w:val="00F2335A"/>
    <w:rsid w:val="00F249F4"/>
    <w:rsid w:val="00F25C76"/>
    <w:rsid w:val="00F3115C"/>
    <w:rsid w:val="00F32796"/>
    <w:rsid w:val="00F32799"/>
    <w:rsid w:val="00F3328A"/>
    <w:rsid w:val="00F43299"/>
    <w:rsid w:val="00F43572"/>
    <w:rsid w:val="00F45537"/>
    <w:rsid w:val="00F47261"/>
    <w:rsid w:val="00F548F0"/>
    <w:rsid w:val="00F54AEC"/>
    <w:rsid w:val="00F56CDE"/>
    <w:rsid w:val="00F57272"/>
    <w:rsid w:val="00F63C46"/>
    <w:rsid w:val="00F64A4B"/>
    <w:rsid w:val="00F669D2"/>
    <w:rsid w:val="00F66C13"/>
    <w:rsid w:val="00F67AB9"/>
    <w:rsid w:val="00F7283E"/>
    <w:rsid w:val="00F72A5B"/>
    <w:rsid w:val="00F738F8"/>
    <w:rsid w:val="00F73C7A"/>
    <w:rsid w:val="00F74095"/>
    <w:rsid w:val="00F80107"/>
    <w:rsid w:val="00F8053B"/>
    <w:rsid w:val="00F81C1D"/>
    <w:rsid w:val="00F81FD6"/>
    <w:rsid w:val="00F82BA7"/>
    <w:rsid w:val="00F82E59"/>
    <w:rsid w:val="00F861A3"/>
    <w:rsid w:val="00F86BF8"/>
    <w:rsid w:val="00F923F0"/>
    <w:rsid w:val="00F93A6E"/>
    <w:rsid w:val="00F93EA2"/>
    <w:rsid w:val="00F93EBD"/>
    <w:rsid w:val="00F945CC"/>
    <w:rsid w:val="00F94603"/>
    <w:rsid w:val="00F963A7"/>
    <w:rsid w:val="00FA3AA2"/>
    <w:rsid w:val="00FA45D2"/>
    <w:rsid w:val="00FA660D"/>
    <w:rsid w:val="00FA6793"/>
    <w:rsid w:val="00FB00E9"/>
    <w:rsid w:val="00FB01B9"/>
    <w:rsid w:val="00FB03C4"/>
    <w:rsid w:val="00FB0F61"/>
    <w:rsid w:val="00FB1CDE"/>
    <w:rsid w:val="00FB27E5"/>
    <w:rsid w:val="00FB7BF5"/>
    <w:rsid w:val="00FC033F"/>
    <w:rsid w:val="00FC366E"/>
    <w:rsid w:val="00FC4FFF"/>
    <w:rsid w:val="00FC6790"/>
    <w:rsid w:val="00FC7177"/>
    <w:rsid w:val="00FC78EA"/>
    <w:rsid w:val="00FD12BD"/>
    <w:rsid w:val="00FD1534"/>
    <w:rsid w:val="00FD18F4"/>
    <w:rsid w:val="00FD3A65"/>
    <w:rsid w:val="00FD527E"/>
    <w:rsid w:val="00FE1349"/>
    <w:rsid w:val="00FE2691"/>
    <w:rsid w:val="00FE36B3"/>
    <w:rsid w:val="00FE45C5"/>
    <w:rsid w:val="00FE5C93"/>
    <w:rsid w:val="00FE759D"/>
    <w:rsid w:val="00FF0015"/>
    <w:rsid w:val="00FF0632"/>
    <w:rsid w:val="00FF390C"/>
    <w:rsid w:val="00FF3F29"/>
    <w:rsid w:val="00FF716C"/>
    <w:rsid w:val="00FF7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FBF"/>
    <w:pPr>
      <w:spacing w:after="0" w:line="240" w:lineRule="auto"/>
    </w:pPr>
  </w:style>
  <w:style w:type="paragraph" w:styleId="BalloonText">
    <w:name w:val="Balloon Text"/>
    <w:basedOn w:val="Normal"/>
    <w:link w:val="BalloonTextChar"/>
    <w:uiPriority w:val="99"/>
    <w:semiHidden/>
    <w:unhideWhenUsed/>
    <w:rsid w:val="00C5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DD"/>
    <w:rPr>
      <w:rFonts w:ascii="Tahoma" w:hAnsi="Tahoma" w:cs="Tahoma"/>
      <w:sz w:val="16"/>
      <w:szCs w:val="16"/>
    </w:rPr>
  </w:style>
  <w:style w:type="paragraph" w:styleId="ListParagraph">
    <w:name w:val="List Paragraph"/>
    <w:basedOn w:val="Normal"/>
    <w:uiPriority w:val="34"/>
    <w:qFormat/>
    <w:rsid w:val="008808DE"/>
    <w:pPr>
      <w:ind w:left="720"/>
      <w:contextualSpacing/>
    </w:pPr>
  </w:style>
  <w:style w:type="character" w:styleId="Hyperlink">
    <w:name w:val="Hyperlink"/>
    <w:basedOn w:val="DefaultParagraphFont"/>
    <w:uiPriority w:val="99"/>
    <w:semiHidden/>
    <w:unhideWhenUsed/>
    <w:rsid w:val="00A748F6"/>
    <w:rPr>
      <w:color w:val="0000FF"/>
      <w:u w:val="single"/>
    </w:rPr>
  </w:style>
  <w:style w:type="paragraph" w:styleId="Header">
    <w:name w:val="header"/>
    <w:basedOn w:val="Normal"/>
    <w:link w:val="HeaderChar"/>
    <w:uiPriority w:val="99"/>
    <w:unhideWhenUsed/>
    <w:rsid w:val="00FB0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0E9"/>
  </w:style>
  <w:style w:type="paragraph" w:styleId="Footer">
    <w:name w:val="footer"/>
    <w:basedOn w:val="Normal"/>
    <w:link w:val="FooterChar"/>
    <w:uiPriority w:val="99"/>
    <w:semiHidden/>
    <w:unhideWhenUsed/>
    <w:rsid w:val="00FB00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00E9"/>
  </w:style>
  <w:style w:type="table" w:styleId="TableGrid">
    <w:name w:val="Table Grid"/>
    <w:basedOn w:val="TableNormal"/>
    <w:uiPriority w:val="59"/>
    <w:rsid w:val="00811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586E"/>
    <w:rPr>
      <w:color w:val="808080"/>
    </w:rPr>
  </w:style>
  <w:style w:type="paragraph" w:styleId="CommentText">
    <w:name w:val="annotation text"/>
    <w:basedOn w:val="Normal"/>
    <w:link w:val="CommentTextChar"/>
    <w:uiPriority w:val="99"/>
    <w:unhideWhenUsed/>
    <w:rsid w:val="00F03B8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03B89"/>
    <w:rPr>
      <w:rFonts w:eastAsiaTheme="minorEastAsia"/>
      <w:sz w:val="20"/>
      <w:szCs w:val="20"/>
    </w:rPr>
  </w:style>
  <w:style w:type="character" w:styleId="SubtleEmphasis">
    <w:name w:val="Subtle Emphasis"/>
    <w:basedOn w:val="DefaultParagraphFont"/>
    <w:uiPriority w:val="19"/>
    <w:qFormat/>
    <w:rsid w:val="000E2CCA"/>
    <w:rPr>
      <w:i/>
      <w:iCs/>
      <w:color w:val="808080" w:themeColor="text1" w:themeTint="7F"/>
    </w:rPr>
  </w:style>
  <w:style w:type="paragraph" w:customStyle="1" w:styleId="Default">
    <w:name w:val="Default"/>
    <w:rsid w:val="00D506C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992680"/>
    <w:rPr>
      <w:i/>
      <w:iCs/>
    </w:rPr>
  </w:style>
  <w:style w:type="character" w:customStyle="1" w:styleId="para">
    <w:name w:val="para"/>
    <w:basedOn w:val="DefaultParagraphFont"/>
    <w:rsid w:val="00086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FBF"/>
    <w:pPr>
      <w:spacing w:after="0" w:line="240" w:lineRule="auto"/>
    </w:pPr>
  </w:style>
  <w:style w:type="paragraph" w:styleId="BalloonText">
    <w:name w:val="Balloon Text"/>
    <w:basedOn w:val="Normal"/>
    <w:link w:val="BalloonTextChar"/>
    <w:uiPriority w:val="99"/>
    <w:semiHidden/>
    <w:unhideWhenUsed/>
    <w:rsid w:val="00C5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DD"/>
    <w:rPr>
      <w:rFonts w:ascii="Tahoma" w:hAnsi="Tahoma" w:cs="Tahoma"/>
      <w:sz w:val="16"/>
      <w:szCs w:val="16"/>
    </w:rPr>
  </w:style>
  <w:style w:type="paragraph" w:styleId="ListParagraph">
    <w:name w:val="List Paragraph"/>
    <w:basedOn w:val="Normal"/>
    <w:uiPriority w:val="34"/>
    <w:qFormat/>
    <w:rsid w:val="008808DE"/>
    <w:pPr>
      <w:ind w:left="720"/>
      <w:contextualSpacing/>
    </w:pPr>
  </w:style>
  <w:style w:type="character" w:styleId="Hyperlink">
    <w:name w:val="Hyperlink"/>
    <w:basedOn w:val="DefaultParagraphFont"/>
    <w:uiPriority w:val="99"/>
    <w:semiHidden/>
    <w:unhideWhenUsed/>
    <w:rsid w:val="00A748F6"/>
    <w:rPr>
      <w:color w:val="0000FF"/>
      <w:u w:val="single"/>
    </w:rPr>
  </w:style>
  <w:style w:type="paragraph" w:styleId="Header">
    <w:name w:val="header"/>
    <w:basedOn w:val="Normal"/>
    <w:link w:val="HeaderChar"/>
    <w:uiPriority w:val="99"/>
    <w:semiHidden/>
    <w:unhideWhenUsed/>
    <w:rsid w:val="00FB0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0E9"/>
  </w:style>
  <w:style w:type="paragraph" w:styleId="Footer">
    <w:name w:val="footer"/>
    <w:basedOn w:val="Normal"/>
    <w:link w:val="FooterChar"/>
    <w:uiPriority w:val="99"/>
    <w:semiHidden/>
    <w:unhideWhenUsed/>
    <w:rsid w:val="00FB00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00E9"/>
  </w:style>
  <w:style w:type="table" w:styleId="TableGrid">
    <w:name w:val="Table Grid"/>
    <w:basedOn w:val="TableNormal"/>
    <w:uiPriority w:val="59"/>
    <w:rsid w:val="00811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586E"/>
    <w:rPr>
      <w:color w:val="808080"/>
    </w:rPr>
  </w:style>
  <w:style w:type="paragraph" w:styleId="CommentText">
    <w:name w:val="annotation text"/>
    <w:basedOn w:val="Normal"/>
    <w:link w:val="CommentTextChar"/>
    <w:uiPriority w:val="99"/>
    <w:unhideWhenUsed/>
    <w:rsid w:val="00F03B8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03B89"/>
    <w:rPr>
      <w:rFonts w:eastAsiaTheme="minorEastAsia"/>
      <w:sz w:val="20"/>
      <w:szCs w:val="20"/>
    </w:rPr>
  </w:style>
  <w:style w:type="character" w:styleId="SubtleEmphasis">
    <w:name w:val="Subtle Emphasis"/>
    <w:basedOn w:val="DefaultParagraphFont"/>
    <w:uiPriority w:val="19"/>
    <w:qFormat/>
    <w:rsid w:val="000E2CCA"/>
    <w:rPr>
      <w:i/>
      <w:iCs/>
      <w:color w:val="808080" w:themeColor="text1" w:themeTint="7F"/>
    </w:rPr>
  </w:style>
  <w:style w:type="paragraph" w:customStyle="1" w:styleId="Default">
    <w:name w:val="Default"/>
    <w:rsid w:val="00D506C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992680"/>
    <w:rPr>
      <w:i/>
      <w:iCs/>
    </w:rPr>
  </w:style>
  <w:style w:type="character" w:customStyle="1" w:styleId="para">
    <w:name w:val="para"/>
    <w:basedOn w:val="DefaultParagraphFont"/>
    <w:rsid w:val="000866DB"/>
  </w:style>
</w:styles>
</file>

<file path=word/webSettings.xml><?xml version="1.0" encoding="utf-8"?>
<w:webSettings xmlns:r="http://schemas.openxmlformats.org/officeDocument/2006/relationships" xmlns:w="http://schemas.openxmlformats.org/wordprocessingml/2006/main">
  <w:divs>
    <w:div w:id="958099473">
      <w:bodyDiv w:val="1"/>
      <w:marLeft w:val="0"/>
      <w:marRight w:val="0"/>
      <w:marTop w:val="0"/>
      <w:marBottom w:val="0"/>
      <w:divBdr>
        <w:top w:val="none" w:sz="0" w:space="0" w:color="auto"/>
        <w:left w:val="none" w:sz="0" w:space="0" w:color="auto"/>
        <w:bottom w:val="none" w:sz="0" w:space="0" w:color="auto"/>
        <w:right w:val="none" w:sz="0" w:space="0" w:color="auto"/>
      </w:divBdr>
      <w:divsChild>
        <w:div w:id="581453463">
          <w:marLeft w:val="0"/>
          <w:marRight w:val="0"/>
          <w:marTop w:val="0"/>
          <w:marBottom w:val="0"/>
          <w:divBdr>
            <w:top w:val="none" w:sz="0" w:space="0" w:color="auto"/>
            <w:left w:val="none" w:sz="0" w:space="0" w:color="auto"/>
            <w:bottom w:val="none" w:sz="0" w:space="0" w:color="auto"/>
            <w:right w:val="none" w:sz="0" w:space="0" w:color="auto"/>
          </w:divBdr>
          <w:divsChild>
            <w:div w:id="1164861701">
              <w:marLeft w:val="0"/>
              <w:marRight w:val="0"/>
              <w:marTop w:val="0"/>
              <w:marBottom w:val="0"/>
              <w:divBdr>
                <w:top w:val="none" w:sz="0" w:space="0" w:color="auto"/>
                <w:left w:val="none" w:sz="0" w:space="0" w:color="auto"/>
                <w:bottom w:val="none" w:sz="0" w:space="0" w:color="auto"/>
                <w:right w:val="none" w:sz="0" w:space="0" w:color="auto"/>
              </w:divBdr>
              <w:divsChild>
                <w:div w:id="1241402105">
                  <w:marLeft w:val="0"/>
                  <w:marRight w:val="0"/>
                  <w:marTop w:val="0"/>
                  <w:marBottom w:val="0"/>
                  <w:divBdr>
                    <w:top w:val="none" w:sz="0" w:space="0" w:color="auto"/>
                    <w:left w:val="none" w:sz="0" w:space="0" w:color="auto"/>
                    <w:bottom w:val="none" w:sz="0" w:space="0" w:color="auto"/>
                    <w:right w:val="none" w:sz="0" w:space="0" w:color="auto"/>
                  </w:divBdr>
                  <w:divsChild>
                    <w:div w:id="336345704">
                      <w:marLeft w:val="0"/>
                      <w:marRight w:val="0"/>
                      <w:marTop w:val="0"/>
                      <w:marBottom w:val="0"/>
                      <w:divBdr>
                        <w:top w:val="none" w:sz="0" w:space="0" w:color="auto"/>
                        <w:left w:val="none" w:sz="0" w:space="0" w:color="auto"/>
                        <w:bottom w:val="none" w:sz="0" w:space="0" w:color="auto"/>
                        <w:right w:val="none" w:sz="0" w:space="0" w:color="auto"/>
                      </w:divBdr>
                      <w:divsChild>
                        <w:div w:id="11400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89366">
      <w:bodyDiv w:val="1"/>
      <w:marLeft w:val="0"/>
      <w:marRight w:val="0"/>
      <w:marTop w:val="0"/>
      <w:marBottom w:val="0"/>
      <w:divBdr>
        <w:top w:val="none" w:sz="0" w:space="0" w:color="auto"/>
        <w:left w:val="none" w:sz="0" w:space="0" w:color="auto"/>
        <w:bottom w:val="none" w:sz="0" w:space="0" w:color="auto"/>
        <w:right w:val="none" w:sz="0" w:space="0" w:color="auto"/>
      </w:divBdr>
    </w:div>
    <w:div w:id="18576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chinwe</dc:creator>
  <cp:lastModifiedBy>hp</cp:lastModifiedBy>
  <cp:revision>2</cp:revision>
  <cp:lastPrinted>2018-11-07T12:45:00Z</cp:lastPrinted>
  <dcterms:created xsi:type="dcterms:W3CDTF">2018-11-07T12:46:00Z</dcterms:created>
  <dcterms:modified xsi:type="dcterms:W3CDTF">2018-11-07T12:46:00Z</dcterms:modified>
</cp:coreProperties>
</file>